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AF6" w:rsidRPr="001738A2" w:rsidRDefault="001738A2" w:rsidP="001738A2">
      <w:pPr>
        <w:jc w:val="center"/>
        <w:rPr>
          <w:b/>
          <w:sz w:val="32"/>
          <w:szCs w:val="32"/>
        </w:rPr>
      </w:pPr>
      <w:bookmarkStart w:id="0" w:name="_GoBack"/>
      <w:bookmarkEnd w:id="0"/>
      <w:r w:rsidRPr="001738A2">
        <w:rPr>
          <w:rFonts w:hint="eastAsia"/>
          <w:b/>
          <w:sz w:val="32"/>
          <w:szCs w:val="32"/>
        </w:rPr>
        <w:t>上海市</w:t>
      </w:r>
      <w:r w:rsidRPr="001738A2">
        <w:rPr>
          <w:b/>
          <w:sz w:val="32"/>
          <w:szCs w:val="32"/>
        </w:rPr>
        <w:t>教育系统工会理论研究会</w:t>
      </w:r>
      <w:r w:rsidR="00DF1EFE">
        <w:rPr>
          <w:rFonts w:hint="eastAsia"/>
          <w:b/>
          <w:sz w:val="32"/>
          <w:szCs w:val="32"/>
        </w:rPr>
        <w:t>研究</w:t>
      </w:r>
      <w:r w:rsidR="00D61562">
        <w:rPr>
          <w:rFonts w:hint="eastAsia"/>
          <w:b/>
          <w:sz w:val="32"/>
          <w:szCs w:val="32"/>
        </w:rPr>
        <w:t>课题</w:t>
      </w:r>
      <w:r w:rsidR="00DF1EFE">
        <w:rPr>
          <w:rFonts w:hint="eastAsia"/>
          <w:b/>
          <w:sz w:val="32"/>
          <w:szCs w:val="32"/>
        </w:rPr>
        <w:t>实施</w:t>
      </w:r>
      <w:r w:rsidR="00D61562">
        <w:rPr>
          <w:rFonts w:hint="eastAsia"/>
          <w:b/>
          <w:sz w:val="32"/>
          <w:szCs w:val="32"/>
        </w:rPr>
        <w:t>细则</w:t>
      </w:r>
    </w:p>
    <w:p w:rsidR="001738A2" w:rsidRPr="00390DB4" w:rsidRDefault="001738A2" w:rsidP="00390DB4">
      <w:pPr>
        <w:rPr>
          <w:sz w:val="24"/>
          <w:szCs w:val="24"/>
        </w:rPr>
      </w:pP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第一条</w:t>
      </w:r>
      <w:r w:rsidRPr="00F47025">
        <w:rPr>
          <w:rFonts w:asciiTheme="minorEastAsia" w:hAnsiTheme="minorEastAsia" w:hint="eastAsia"/>
          <w:sz w:val="24"/>
          <w:szCs w:val="24"/>
        </w:rPr>
        <w:t> </w:t>
      </w:r>
      <w:r w:rsidRPr="00F47025">
        <w:rPr>
          <w:rFonts w:asciiTheme="minorEastAsia" w:hAnsiTheme="minorEastAsia" w:hint="eastAsia"/>
          <w:sz w:val="24"/>
          <w:szCs w:val="24"/>
        </w:rPr>
        <w:t>为加强上海市教育系统工会理论研究会研究课题（以下简称“上海教育工会理论研究课题”）管理工作，</w:t>
      </w:r>
      <w:r w:rsidR="00AA1662">
        <w:rPr>
          <w:rFonts w:asciiTheme="minorEastAsia" w:hAnsiTheme="minorEastAsia" w:hint="eastAsia"/>
          <w:sz w:val="24"/>
          <w:szCs w:val="24"/>
        </w:rPr>
        <w:t>加强对课题经费预算、支出的规范管理，</w:t>
      </w:r>
      <w:r w:rsidRPr="00F47025">
        <w:rPr>
          <w:rFonts w:asciiTheme="minorEastAsia" w:hAnsiTheme="minorEastAsia" w:hint="eastAsia"/>
          <w:sz w:val="24"/>
          <w:szCs w:val="24"/>
        </w:rPr>
        <w:t>提</w:t>
      </w:r>
      <w:r w:rsidR="00AA1662">
        <w:rPr>
          <w:rFonts w:asciiTheme="minorEastAsia" w:hAnsiTheme="minorEastAsia" w:hint="eastAsia"/>
          <w:sz w:val="24"/>
          <w:szCs w:val="24"/>
        </w:rPr>
        <w:t>升</w:t>
      </w:r>
      <w:r w:rsidRPr="00F47025">
        <w:rPr>
          <w:rFonts w:asciiTheme="minorEastAsia" w:hAnsiTheme="minorEastAsia" w:hint="eastAsia"/>
          <w:sz w:val="24"/>
          <w:szCs w:val="24"/>
        </w:rPr>
        <w:t>上海市教育系统工会理论研究质量</w:t>
      </w:r>
      <w:r w:rsidR="00AA1662">
        <w:rPr>
          <w:rFonts w:asciiTheme="minorEastAsia" w:hAnsiTheme="minorEastAsia" w:hint="eastAsia"/>
          <w:sz w:val="24"/>
          <w:szCs w:val="24"/>
        </w:rPr>
        <w:t>和水平</w:t>
      </w:r>
      <w:r w:rsidRPr="00F47025">
        <w:rPr>
          <w:rFonts w:asciiTheme="minorEastAsia" w:hAnsiTheme="minorEastAsia" w:hint="eastAsia"/>
          <w:sz w:val="24"/>
          <w:szCs w:val="24"/>
        </w:rPr>
        <w:t xml:space="preserve">，根据《上海市教育系统工会理论研究会章程》，结合实际，制定本细则。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第二条</w:t>
      </w:r>
      <w:r w:rsidRPr="00F47025">
        <w:rPr>
          <w:rFonts w:asciiTheme="minorEastAsia" w:hAnsiTheme="minorEastAsia" w:hint="eastAsia"/>
          <w:sz w:val="24"/>
          <w:szCs w:val="24"/>
        </w:rPr>
        <w:t> </w:t>
      </w:r>
      <w:r w:rsidRPr="00F47025">
        <w:rPr>
          <w:rFonts w:asciiTheme="minorEastAsia" w:hAnsiTheme="minorEastAsia" w:hint="eastAsia"/>
          <w:sz w:val="24"/>
          <w:szCs w:val="24"/>
        </w:rPr>
        <w:t>上海教育工会理论研究课题以围绕热点、突出重点、强化规范、保证质量为宗旨</w:t>
      </w:r>
      <w:r w:rsidR="00AA1662">
        <w:rPr>
          <w:rFonts w:asciiTheme="minorEastAsia" w:hAnsiTheme="minorEastAsia" w:hint="eastAsia"/>
          <w:sz w:val="24"/>
          <w:szCs w:val="24"/>
        </w:rPr>
        <w:t>。</w:t>
      </w:r>
      <w:r w:rsidR="009C71B1">
        <w:rPr>
          <w:rFonts w:asciiTheme="minorEastAsia" w:hAnsiTheme="minorEastAsia" w:hint="eastAsia"/>
          <w:sz w:val="24"/>
          <w:szCs w:val="24"/>
        </w:rPr>
        <w:t>研究任务要务实明确且具有前瞻性，研究方案要周全具体且具有可行性，研究成果要具有实践指导意义和决策参考价值。</w:t>
      </w:r>
      <w:r w:rsidRPr="00F47025">
        <w:rPr>
          <w:rFonts w:asciiTheme="minorEastAsia" w:hAnsiTheme="minorEastAsia" w:hint="eastAsia"/>
          <w:sz w:val="24"/>
          <w:szCs w:val="24"/>
        </w:rPr>
        <w:t xml:space="preserve">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第三条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上海教育工会理论研究课题每年发布一次，一般分为委托课题和自主研究课题两大类别。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第四条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每类课题的研究周期一般为1-2年。每项课题资助经费一般为1-5万元，鼓励课题负责人所在的团体会员单位进行配套支持。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第五条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上海市教育工会宣教文体部指导上海教育工会理论研究课题相关业务的开展并负责下拨课题经费。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第六条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上海市教育系统工会理论研究会设立秘书处，在上海市教育工会宣教文体部指导下具体负责上海教育工会理论研究课题的征集、发布、立项、评审和结题验收。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第七条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上海市教育系统工会理论研究会秘书处设立办公室，由秘书处办公室负责处理日常事务。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第八条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上海市教育系统工会理论研究会各团体会员单位应根据本单位实际，将工会理论研究与学科建设、师资培养与专业规划相结合。各团体会员单位可联合协作，分层分类做好工会理论课题研究工作。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第九条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上海教育工会理论研究课题可跨单位联合申报。立项课题设课题负责人1名、课题承担单位1个。课题负责人所在单位拥有课题所有权并承担相应管理职责。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申请严格按照课题申报通知规定程序进行，经专家评审后确立为拟立项课题。拟立项课题负责人或课题参研人员按规定参加立项答辩、按要求修改完善课题方案并上报后予以正式立项。课题立项通知书为有约束力的协议，不得无故终止，也不得私下转让权利义务。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第十一条</w:t>
      </w:r>
      <w:r w:rsidRPr="00F47025">
        <w:rPr>
          <w:rFonts w:asciiTheme="minorEastAsia" w:hAnsiTheme="minorEastAsia" w:hint="eastAsia"/>
          <w:sz w:val="24"/>
          <w:szCs w:val="24"/>
        </w:rPr>
        <w:t> </w:t>
      </w:r>
      <w:r w:rsidRPr="00F47025">
        <w:rPr>
          <w:rFonts w:asciiTheme="minorEastAsia" w:hAnsiTheme="minorEastAsia" w:hint="eastAsia"/>
          <w:sz w:val="24"/>
          <w:szCs w:val="24"/>
        </w:rPr>
        <w:t>所有立项的上海教育工会理论研究课题均须参加中期检查评审</w:t>
      </w:r>
      <w:r w:rsidRPr="00F47025">
        <w:rPr>
          <w:rFonts w:asciiTheme="minorEastAsia" w:hAnsiTheme="minorEastAsia" w:hint="eastAsia"/>
          <w:sz w:val="24"/>
          <w:szCs w:val="24"/>
        </w:rPr>
        <w:lastRenderedPageBreak/>
        <w:t xml:space="preserve">会。中期检查评审会是检查和督促课题研究工作，加强课题研究过程管理和监督的重要手段。课题负责人须按时提交《中期报告》，接受管理和监督，并根据检查评审意见予以整改和改进。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第十二条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上海教育工会理论研究课题须按期结题。课题结题验收的必备条件是：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1.研究工作全面完成，成果符合规定要求；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2.课题资料齐备。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第十三条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上海教育工会理论研究课题结题评审主要有会议评审和通信评审两种。委托课题一律采取会议评审方式，自主研究课题可采取会议评审方式或通信评审方式进行。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第十四条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凡有下列情形之一者，课题作撤销处理，并在上海市教育工会网站上予以通报。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1.无故终止课题研究工作；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2.研究成果有严重政治问题；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3.剽窃他人成果，弄虚作假；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4.研究成果质量低劣；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5.获准延期后超过一年仍未能结题；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6.擅自变更课题研究内容；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7.两次结题评审未获通过；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 xml:space="preserve">8.违反本细则规定的其他事项。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第十五条</w:t>
      </w:r>
      <w:r w:rsidRPr="00F47025">
        <w:rPr>
          <w:rFonts w:asciiTheme="minorEastAsia" w:hAnsiTheme="minorEastAsia" w:hint="eastAsia"/>
          <w:sz w:val="24"/>
          <w:szCs w:val="24"/>
        </w:rPr>
        <w:t> </w:t>
      </w:r>
      <w:r w:rsidRPr="00F47025">
        <w:rPr>
          <w:rFonts w:asciiTheme="minorEastAsia" w:hAnsiTheme="minorEastAsia" w:hint="eastAsia"/>
          <w:sz w:val="24"/>
          <w:szCs w:val="24"/>
        </w:rPr>
        <w:t>课题研究经费必须保证专款专用。使用范围限于资料</w:t>
      </w:r>
      <w:r w:rsidR="009C71B1">
        <w:rPr>
          <w:rFonts w:asciiTheme="minorEastAsia" w:hAnsiTheme="minorEastAsia" w:hint="eastAsia"/>
          <w:sz w:val="24"/>
          <w:szCs w:val="24"/>
        </w:rPr>
        <w:t>费、</w:t>
      </w:r>
      <w:r w:rsidRPr="00F47025">
        <w:rPr>
          <w:rFonts w:asciiTheme="minorEastAsia" w:hAnsiTheme="minorEastAsia" w:hint="eastAsia"/>
          <w:sz w:val="24"/>
          <w:szCs w:val="24"/>
        </w:rPr>
        <w:t>数据</w:t>
      </w:r>
      <w:r w:rsidR="009C71B1">
        <w:rPr>
          <w:rFonts w:asciiTheme="minorEastAsia" w:hAnsiTheme="minorEastAsia" w:hint="eastAsia"/>
          <w:sz w:val="24"/>
          <w:szCs w:val="24"/>
        </w:rPr>
        <w:t>采集</w:t>
      </w:r>
      <w:r w:rsidRPr="00F47025">
        <w:rPr>
          <w:rFonts w:asciiTheme="minorEastAsia" w:hAnsiTheme="minorEastAsia" w:hint="eastAsia"/>
          <w:sz w:val="24"/>
          <w:szCs w:val="24"/>
        </w:rPr>
        <w:t>费、差旅费、会议费、</w:t>
      </w:r>
      <w:r w:rsidR="009C71B1">
        <w:rPr>
          <w:rFonts w:asciiTheme="minorEastAsia" w:hAnsiTheme="minorEastAsia" w:hint="eastAsia"/>
          <w:sz w:val="24"/>
          <w:szCs w:val="24"/>
        </w:rPr>
        <w:t>设备费、</w:t>
      </w:r>
      <w:r w:rsidRPr="00F47025">
        <w:rPr>
          <w:rFonts w:asciiTheme="minorEastAsia" w:hAnsiTheme="minorEastAsia" w:hint="eastAsia"/>
          <w:sz w:val="24"/>
          <w:szCs w:val="24"/>
        </w:rPr>
        <w:t xml:space="preserve">专家咨询费、劳务费、印刷费、出版费、管理费和结题评审费等。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第十六条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在课题负责人所在团体会员单位财务制度以及本细则规定范围内，课题经费由课题负责人按计划自主支配。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第十七条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课题完成后，课题负责人所在单位财务部门应按规定向上海市教育工会及相关部门报送课题经费使用表和经费决算表。 </w:t>
      </w:r>
    </w:p>
    <w:p w:rsidR="00F47025" w:rsidRPr="00F47025" w:rsidRDefault="00F47025" w:rsidP="00F47025">
      <w:pPr>
        <w:spacing w:line="440" w:lineRule="exact"/>
        <w:ind w:firstLineChars="200" w:firstLine="480"/>
        <w:rPr>
          <w:rFonts w:asciiTheme="minorEastAsia" w:hAnsiTheme="minorEastAsia"/>
          <w:sz w:val="24"/>
          <w:szCs w:val="24"/>
        </w:rPr>
      </w:pPr>
      <w:r w:rsidRPr="00F47025">
        <w:rPr>
          <w:rFonts w:asciiTheme="minorEastAsia" w:hAnsiTheme="minorEastAsia" w:hint="eastAsia"/>
          <w:sz w:val="24"/>
          <w:szCs w:val="24"/>
        </w:rPr>
        <w:t>第十八条</w:t>
      </w:r>
      <w:r w:rsidRPr="00F47025">
        <w:rPr>
          <w:rFonts w:asciiTheme="minorEastAsia" w:hAnsiTheme="minorEastAsia" w:hint="eastAsia"/>
          <w:sz w:val="24"/>
          <w:szCs w:val="24"/>
        </w:rPr>
        <w:t> </w:t>
      </w:r>
      <w:r w:rsidRPr="00F47025">
        <w:rPr>
          <w:rFonts w:asciiTheme="minorEastAsia" w:hAnsiTheme="minorEastAsia" w:hint="eastAsia"/>
          <w:sz w:val="24"/>
          <w:szCs w:val="24"/>
        </w:rPr>
        <w:t xml:space="preserve">课题负责人因故不能继续研究而中止的课题，停止资助经费拨付。 </w:t>
      </w:r>
    </w:p>
    <w:p w:rsidR="00FC133E" w:rsidRPr="00F47025" w:rsidRDefault="00F47025" w:rsidP="00AA6117">
      <w:pPr>
        <w:spacing w:line="440" w:lineRule="exact"/>
        <w:ind w:firstLineChars="200" w:firstLine="480"/>
        <w:rPr>
          <w:rFonts w:asciiTheme="minorEastAsia" w:hAnsiTheme="minorEastAsia" w:cs="宋体"/>
          <w:b/>
          <w:color w:val="000000" w:themeColor="text1"/>
          <w:kern w:val="0"/>
          <w:sz w:val="24"/>
          <w:szCs w:val="24"/>
        </w:rPr>
      </w:pPr>
      <w:r w:rsidRPr="00F47025">
        <w:rPr>
          <w:rFonts w:asciiTheme="minorEastAsia" w:hAnsiTheme="minorEastAsia" w:hint="eastAsia"/>
          <w:sz w:val="24"/>
          <w:szCs w:val="24"/>
        </w:rPr>
        <w:t>第十九条</w:t>
      </w:r>
      <w:r w:rsidRPr="00F47025">
        <w:rPr>
          <w:rFonts w:asciiTheme="minorEastAsia" w:hAnsiTheme="minorEastAsia" w:hint="eastAsia"/>
          <w:sz w:val="24"/>
          <w:szCs w:val="24"/>
        </w:rPr>
        <w:t> </w:t>
      </w:r>
      <w:r w:rsidRPr="00F47025">
        <w:rPr>
          <w:rFonts w:asciiTheme="minorEastAsia" w:hAnsiTheme="minorEastAsia" w:hint="eastAsia"/>
          <w:sz w:val="24"/>
          <w:szCs w:val="24"/>
        </w:rPr>
        <w:t>本实施细则由上海市教育系统工会理论研究会秘书处具体实施，由上海市教育工会宣教文体部负责解释。</w:t>
      </w:r>
    </w:p>
    <w:sectPr w:rsidR="00FC133E" w:rsidRPr="00F47025" w:rsidSect="00616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601" w:rsidRDefault="00FD0601" w:rsidP="005F67D9">
      <w:r>
        <w:separator/>
      </w:r>
    </w:p>
  </w:endnote>
  <w:endnote w:type="continuationSeparator" w:id="0">
    <w:p w:rsidR="00FD0601" w:rsidRDefault="00FD0601" w:rsidP="005F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601" w:rsidRDefault="00FD0601" w:rsidP="005F67D9">
      <w:r>
        <w:separator/>
      </w:r>
    </w:p>
  </w:footnote>
  <w:footnote w:type="continuationSeparator" w:id="0">
    <w:p w:rsidR="00FD0601" w:rsidRDefault="00FD0601" w:rsidP="005F6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38A2"/>
    <w:rsid w:val="00017BA8"/>
    <w:rsid w:val="00023997"/>
    <w:rsid w:val="000271AD"/>
    <w:rsid w:val="000279A1"/>
    <w:rsid w:val="00041338"/>
    <w:rsid w:val="000459A7"/>
    <w:rsid w:val="000505EB"/>
    <w:rsid w:val="00052E79"/>
    <w:rsid w:val="00065BFA"/>
    <w:rsid w:val="000713DB"/>
    <w:rsid w:val="00083EAA"/>
    <w:rsid w:val="00093F03"/>
    <w:rsid w:val="000A508B"/>
    <w:rsid w:val="000C05FC"/>
    <w:rsid w:val="000C451F"/>
    <w:rsid w:val="000C5433"/>
    <w:rsid w:val="000D6070"/>
    <w:rsid w:val="000E269B"/>
    <w:rsid w:val="000E7C77"/>
    <w:rsid w:val="000F04C8"/>
    <w:rsid w:val="0010186E"/>
    <w:rsid w:val="0010440D"/>
    <w:rsid w:val="0011546D"/>
    <w:rsid w:val="0012034F"/>
    <w:rsid w:val="00124CF8"/>
    <w:rsid w:val="001317FE"/>
    <w:rsid w:val="00140532"/>
    <w:rsid w:val="00151E12"/>
    <w:rsid w:val="00156227"/>
    <w:rsid w:val="001738A2"/>
    <w:rsid w:val="0017678C"/>
    <w:rsid w:val="001A39C6"/>
    <w:rsid w:val="001C641C"/>
    <w:rsid w:val="001D36F2"/>
    <w:rsid w:val="001D43F6"/>
    <w:rsid w:val="001E11BF"/>
    <w:rsid w:val="001E11E8"/>
    <w:rsid w:val="001E4A44"/>
    <w:rsid w:val="001F4995"/>
    <w:rsid w:val="001F6966"/>
    <w:rsid w:val="001F6FE1"/>
    <w:rsid w:val="00214BCD"/>
    <w:rsid w:val="00216C46"/>
    <w:rsid w:val="00235EAE"/>
    <w:rsid w:val="00236AF2"/>
    <w:rsid w:val="00240972"/>
    <w:rsid w:val="0024377C"/>
    <w:rsid w:val="0024667D"/>
    <w:rsid w:val="00250AFE"/>
    <w:rsid w:val="00250E87"/>
    <w:rsid w:val="00256609"/>
    <w:rsid w:val="002679C4"/>
    <w:rsid w:val="00271C00"/>
    <w:rsid w:val="00274D6F"/>
    <w:rsid w:val="002A4FD8"/>
    <w:rsid w:val="002B01BA"/>
    <w:rsid w:val="002B09BC"/>
    <w:rsid w:val="002B11E6"/>
    <w:rsid w:val="002C37BD"/>
    <w:rsid w:val="002D3FAE"/>
    <w:rsid w:val="002D6907"/>
    <w:rsid w:val="002D74B3"/>
    <w:rsid w:val="002E6C38"/>
    <w:rsid w:val="003055FE"/>
    <w:rsid w:val="0031203E"/>
    <w:rsid w:val="0034579A"/>
    <w:rsid w:val="00353104"/>
    <w:rsid w:val="00353D94"/>
    <w:rsid w:val="00366428"/>
    <w:rsid w:val="00374A9D"/>
    <w:rsid w:val="00390DB4"/>
    <w:rsid w:val="003A2720"/>
    <w:rsid w:val="003B79D4"/>
    <w:rsid w:val="003D1844"/>
    <w:rsid w:val="003D4B1E"/>
    <w:rsid w:val="003E330E"/>
    <w:rsid w:val="003F592E"/>
    <w:rsid w:val="00400170"/>
    <w:rsid w:val="00400989"/>
    <w:rsid w:val="0040272B"/>
    <w:rsid w:val="004239D6"/>
    <w:rsid w:val="004503F2"/>
    <w:rsid w:val="004512DC"/>
    <w:rsid w:val="00462274"/>
    <w:rsid w:val="00475FC1"/>
    <w:rsid w:val="004802D6"/>
    <w:rsid w:val="00480C1D"/>
    <w:rsid w:val="004834B2"/>
    <w:rsid w:val="00486B97"/>
    <w:rsid w:val="00491596"/>
    <w:rsid w:val="00496B00"/>
    <w:rsid w:val="00496B95"/>
    <w:rsid w:val="00497206"/>
    <w:rsid w:val="00497E8D"/>
    <w:rsid w:val="004B06C3"/>
    <w:rsid w:val="004B561F"/>
    <w:rsid w:val="004E4FA2"/>
    <w:rsid w:val="004F00EE"/>
    <w:rsid w:val="004F1890"/>
    <w:rsid w:val="004F1C5E"/>
    <w:rsid w:val="0050647D"/>
    <w:rsid w:val="005163C5"/>
    <w:rsid w:val="00547D65"/>
    <w:rsid w:val="0055013F"/>
    <w:rsid w:val="00556B00"/>
    <w:rsid w:val="0055700C"/>
    <w:rsid w:val="00577B4F"/>
    <w:rsid w:val="005A672F"/>
    <w:rsid w:val="005E73AB"/>
    <w:rsid w:val="005F2C4D"/>
    <w:rsid w:val="005F67D9"/>
    <w:rsid w:val="00605593"/>
    <w:rsid w:val="00611E89"/>
    <w:rsid w:val="00616049"/>
    <w:rsid w:val="006253EF"/>
    <w:rsid w:val="006316D6"/>
    <w:rsid w:val="00632587"/>
    <w:rsid w:val="006438C7"/>
    <w:rsid w:val="00645A38"/>
    <w:rsid w:val="006475ED"/>
    <w:rsid w:val="00655528"/>
    <w:rsid w:val="00660F6E"/>
    <w:rsid w:val="0067594A"/>
    <w:rsid w:val="00692054"/>
    <w:rsid w:val="006946DF"/>
    <w:rsid w:val="006A4F22"/>
    <w:rsid w:val="006B1A21"/>
    <w:rsid w:val="006B54D6"/>
    <w:rsid w:val="006B5DEC"/>
    <w:rsid w:val="006B6D56"/>
    <w:rsid w:val="006B74B8"/>
    <w:rsid w:val="006C0A1A"/>
    <w:rsid w:val="006D10CC"/>
    <w:rsid w:val="006D1611"/>
    <w:rsid w:val="006E7532"/>
    <w:rsid w:val="007217AD"/>
    <w:rsid w:val="00722630"/>
    <w:rsid w:val="0072527D"/>
    <w:rsid w:val="00737351"/>
    <w:rsid w:val="0074062C"/>
    <w:rsid w:val="00740ACA"/>
    <w:rsid w:val="00743775"/>
    <w:rsid w:val="00744F94"/>
    <w:rsid w:val="00751F4A"/>
    <w:rsid w:val="00762011"/>
    <w:rsid w:val="00766119"/>
    <w:rsid w:val="0077150E"/>
    <w:rsid w:val="00771878"/>
    <w:rsid w:val="00773605"/>
    <w:rsid w:val="00775631"/>
    <w:rsid w:val="00781A84"/>
    <w:rsid w:val="007867DB"/>
    <w:rsid w:val="007931EB"/>
    <w:rsid w:val="00794BDE"/>
    <w:rsid w:val="00795C55"/>
    <w:rsid w:val="007A0E0F"/>
    <w:rsid w:val="007B3461"/>
    <w:rsid w:val="007C3B07"/>
    <w:rsid w:val="007D5728"/>
    <w:rsid w:val="00807C65"/>
    <w:rsid w:val="00821A6B"/>
    <w:rsid w:val="008240DC"/>
    <w:rsid w:val="00826D7D"/>
    <w:rsid w:val="0082756F"/>
    <w:rsid w:val="0084020C"/>
    <w:rsid w:val="00854016"/>
    <w:rsid w:val="00857149"/>
    <w:rsid w:val="008838FC"/>
    <w:rsid w:val="008870B9"/>
    <w:rsid w:val="00892532"/>
    <w:rsid w:val="00896415"/>
    <w:rsid w:val="008A02C1"/>
    <w:rsid w:val="008A6CCE"/>
    <w:rsid w:val="008E626C"/>
    <w:rsid w:val="00900E96"/>
    <w:rsid w:val="00903FC8"/>
    <w:rsid w:val="00905935"/>
    <w:rsid w:val="00910473"/>
    <w:rsid w:val="009149D3"/>
    <w:rsid w:val="00920747"/>
    <w:rsid w:val="00922C7C"/>
    <w:rsid w:val="00927C0D"/>
    <w:rsid w:val="00932C8C"/>
    <w:rsid w:val="009538E9"/>
    <w:rsid w:val="009602EE"/>
    <w:rsid w:val="0096315A"/>
    <w:rsid w:val="00963956"/>
    <w:rsid w:val="00971FF2"/>
    <w:rsid w:val="00974907"/>
    <w:rsid w:val="00996D5B"/>
    <w:rsid w:val="00997E55"/>
    <w:rsid w:val="009A33A8"/>
    <w:rsid w:val="009A545C"/>
    <w:rsid w:val="009B128A"/>
    <w:rsid w:val="009B142D"/>
    <w:rsid w:val="009B3F47"/>
    <w:rsid w:val="009B4A71"/>
    <w:rsid w:val="009B68C8"/>
    <w:rsid w:val="009C539E"/>
    <w:rsid w:val="009C6356"/>
    <w:rsid w:val="009C71B1"/>
    <w:rsid w:val="009E3A89"/>
    <w:rsid w:val="00A14749"/>
    <w:rsid w:val="00A40DCE"/>
    <w:rsid w:val="00A43163"/>
    <w:rsid w:val="00A4545C"/>
    <w:rsid w:val="00A616C4"/>
    <w:rsid w:val="00A62EB8"/>
    <w:rsid w:val="00A6337E"/>
    <w:rsid w:val="00A64003"/>
    <w:rsid w:val="00A66342"/>
    <w:rsid w:val="00A7249D"/>
    <w:rsid w:val="00A7410E"/>
    <w:rsid w:val="00A7750F"/>
    <w:rsid w:val="00A853F8"/>
    <w:rsid w:val="00AA1662"/>
    <w:rsid w:val="00AA6117"/>
    <w:rsid w:val="00AB1C3A"/>
    <w:rsid w:val="00AC342E"/>
    <w:rsid w:val="00AD3795"/>
    <w:rsid w:val="00AD46E0"/>
    <w:rsid w:val="00AD5054"/>
    <w:rsid w:val="00AE1362"/>
    <w:rsid w:val="00AE52F2"/>
    <w:rsid w:val="00AE5D91"/>
    <w:rsid w:val="00AF0A31"/>
    <w:rsid w:val="00AF6757"/>
    <w:rsid w:val="00B147A1"/>
    <w:rsid w:val="00B22C90"/>
    <w:rsid w:val="00B27ED1"/>
    <w:rsid w:val="00B33C0E"/>
    <w:rsid w:val="00B62F41"/>
    <w:rsid w:val="00B74219"/>
    <w:rsid w:val="00B85625"/>
    <w:rsid w:val="00B861AB"/>
    <w:rsid w:val="00B941DD"/>
    <w:rsid w:val="00BA36BB"/>
    <w:rsid w:val="00BB1C47"/>
    <w:rsid w:val="00BB2E40"/>
    <w:rsid w:val="00BB7B0B"/>
    <w:rsid w:val="00BD0C10"/>
    <w:rsid w:val="00BD6DEE"/>
    <w:rsid w:val="00BF1098"/>
    <w:rsid w:val="00BF45D6"/>
    <w:rsid w:val="00BF63C6"/>
    <w:rsid w:val="00C121D8"/>
    <w:rsid w:val="00C22BED"/>
    <w:rsid w:val="00C232D9"/>
    <w:rsid w:val="00C34FCC"/>
    <w:rsid w:val="00C3512C"/>
    <w:rsid w:val="00C52D8B"/>
    <w:rsid w:val="00C735CD"/>
    <w:rsid w:val="00C7590B"/>
    <w:rsid w:val="00C75BB2"/>
    <w:rsid w:val="00C7656D"/>
    <w:rsid w:val="00C76A51"/>
    <w:rsid w:val="00C80017"/>
    <w:rsid w:val="00C80E46"/>
    <w:rsid w:val="00C81967"/>
    <w:rsid w:val="00C918FB"/>
    <w:rsid w:val="00C94EA4"/>
    <w:rsid w:val="00CA0CB7"/>
    <w:rsid w:val="00CB0680"/>
    <w:rsid w:val="00CC0B50"/>
    <w:rsid w:val="00CD17DC"/>
    <w:rsid w:val="00CF2598"/>
    <w:rsid w:val="00CF3291"/>
    <w:rsid w:val="00CF5908"/>
    <w:rsid w:val="00D03B90"/>
    <w:rsid w:val="00D04285"/>
    <w:rsid w:val="00D158C7"/>
    <w:rsid w:val="00D15952"/>
    <w:rsid w:val="00D17C8E"/>
    <w:rsid w:val="00D267D2"/>
    <w:rsid w:val="00D30C28"/>
    <w:rsid w:val="00D30C38"/>
    <w:rsid w:val="00D31954"/>
    <w:rsid w:val="00D4315E"/>
    <w:rsid w:val="00D44298"/>
    <w:rsid w:val="00D501AE"/>
    <w:rsid w:val="00D56004"/>
    <w:rsid w:val="00D56B4A"/>
    <w:rsid w:val="00D5731E"/>
    <w:rsid w:val="00D60384"/>
    <w:rsid w:val="00D61562"/>
    <w:rsid w:val="00D675BD"/>
    <w:rsid w:val="00D87C3F"/>
    <w:rsid w:val="00DA5E29"/>
    <w:rsid w:val="00DB01A9"/>
    <w:rsid w:val="00DB0E9B"/>
    <w:rsid w:val="00DB4D76"/>
    <w:rsid w:val="00DB5775"/>
    <w:rsid w:val="00DE4F6E"/>
    <w:rsid w:val="00DF1EFE"/>
    <w:rsid w:val="00DF4995"/>
    <w:rsid w:val="00DF5E3C"/>
    <w:rsid w:val="00DF6B5D"/>
    <w:rsid w:val="00E05206"/>
    <w:rsid w:val="00E0552D"/>
    <w:rsid w:val="00E141A9"/>
    <w:rsid w:val="00E23568"/>
    <w:rsid w:val="00E374A5"/>
    <w:rsid w:val="00E4020F"/>
    <w:rsid w:val="00E4067C"/>
    <w:rsid w:val="00E737E0"/>
    <w:rsid w:val="00E7391A"/>
    <w:rsid w:val="00E83D6C"/>
    <w:rsid w:val="00E875CC"/>
    <w:rsid w:val="00E91EE6"/>
    <w:rsid w:val="00E922F4"/>
    <w:rsid w:val="00EA19F6"/>
    <w:rsid w:val="00EB16A3"/>
    <w:rsid w:val="00EB2619"/>
    <w:rsid w:val="00EB26C3"/>
    <w:rsid w:val="00EB77DC"/>
    <w:rsid w:val="00EC0954"/>
    <w:rsid w:val="00ED5437"/>
    <w:rsid w:val="00EE24B9"/>
    <w:rsid w:val="00EF505C"/>
    <w:rsid w:val="00EF5D26"/>
    <w:rsid w:val="00F12F29"/>
    <w:rsid w:val="00F203C0"/>
    <w:rsid w:val="00F207D8"/>
    <w:rsid w:val="00F209DC"/>
    <w:rsid w:val="00F23636"/>
    <w:rsid w:val="00F32F80"/>
    <w:rsid w:val="00F40908"/>
    <w:rsid w:val="00F47025"/>
    <w:rsid w:val="00F511AF"/>
    <w:rsid w:val="00F71584"/>
    <w:rsid w:val="00F732FC"/>
    <w:rsid w:val="00F7645A"/>
    <w:rsid w:val="00F86A98"/>
    <w:rsid w:val="00F938D8"/>
    <w:rsid w:val="00FB66F6"/>
    <w:rsid w:val="00FC133E"/>
    <w:rsid w:val="00FD0601"/>
    <w:rsid w:val="00FD7115"/>
    <w:rsid w:val="00FE0238"/>
    <w:rsid w:val="00FF2049"/>
    <w:rsid w:val="00FF2417"/>
    <w:rsid w:val="00FF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275B0-B9B3-4915-BD87-F422DB4C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7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67D9"/>
    <w:rPr>
      <w:sz w:val="18"/>
      <w:szCs w:val="18"/>
    </w:rPr>
  </w:style>
  <w:style w:type="paragraph" w:styleId="a5">
    <w:name w:val="footer"/>
    <w:basedOn w:val="a"/>
    <w:link w:val="a6"/>
    <w:uiPriority w:val="99"/>
    <w:unhideWhenUsed/>
    <w:rsid w:val="005F67D9"/>
    <w:pPr>
      <w:tabs>
        <w:tab w:val="center" w:pos="4153"/>
        <w:tab w:val="right" w:pos="8306"/>
      </w:tabs>
      <w:snapToGrid w:val="0"/>
      <w:jc w:val="left"/>
    </w:pPr>
    <w:rPr>
      <w:sz w:val="18"/>
      <w:szCs w:val="18"/>
    </w:rPr>
  </w:style>
  <w:style w:type="character" w:customStyle="1" w:styleId="a6">
    <w:name w:val="页脚 字符"/>
    <w:basedOn w:val="a0"/>
    <w:link w:val="a5"/>
    <w:uiPriority w:val="99"/>
    <w:rsid w:val="005F67D9"/>
    <w:rPr>
      <w:sz w:val="18"/>
      <w:szCs w:val="18"/>
    </w:rPr>
  </w:style>
  <w:style w:type="paragraph" w:styleId="a7">
    <w:name w:val="Balloon Text"/>
    <w:basedOn w:val="a"/>
    <w:link w:val="a8"/>
    <w:uiPriority w:val="99"/>
    <w:semiHidden/>
    <w:unhideWhenUsed/>
    <w:rsid w:val="00AA1662"/>
    <w:rPr>
      <w:sz w:val="18"/>
      <w:szCs w:val="18"/>
    </w:rPr>
  </w:style>
  <w:style w:type="character" w:customStyle="1" w:styleId="a8">
    <w:name w:val="批注框文本 字符"/>
    <w:basedOn w:val="a0"/>
    <w:link w:val="a7"/>
    <w:uiPriority w:val="99"/>
    <w:semiHidden/>
    <w:rsid w:val="00AA16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7955">
      <w:bodyDiv w:val="1"/>
      <w:marLeft w:val="0"/>
      <w:marRight w:val="0"/>
      <w:marTop w:val="0"/>
      <w:marBottom w:val="0"/>
      <w:divBdr>
        <w:top w:val="none" w:sz="0" w:space="0" w:color="auto"/>
        <w:left w:val="none" w:sz="0" w:space="0" w:color="auto"/>
        <w:bottom w:val="none" w:sz="0" w:space="0" w:color="auto"/>
        <w:right w:val="none" w:sz="0" w:space="0" w:color="auto"/>
      </w:divBdr>
      <w:divsChild>
        <w:div w:id="192571699">
          <w:marLeft w:val="0"/>
          <w:marRight w:val="0"/>
          <w:marTop w:val="0"/>
          <w:marBottom w:val="0"/>
          <w:divBdr>
            <w:top w:val="none" w:sz="0" w:space="0" w:color="auto"/>
            <w:left w:val="none" w:sz="0" w:space="0" w:color="auto"/>
            <w:bottom w:val="none" w:sz="0" w:space="0" w:color="auto"/>
            <w:right w:val="none" w:sz="0" w:space="0" w:color="auto"/>
          </w:divBdr>
          <w:divsChild>
            <w:div w:id="341276200">
              <w:marLeft w:val="0"/>
              <w:marRight w:val="0"/>
              <w:marTop w:val="0"/>
              <w:marBottom w:val="0"/>
              <w:divBdr>
                <w:top w:val="none" w:sz="0" w:space="0" w:color="auto"/>
                <w:left w:val="single" w:sz="2" w:space="0" w:color="auto"/>
                <w:bottom w:val="none" w:sz="0" w:space="0" w:color="auto"/>
                <w:right w:val="single" w:sz="2" w:space="0" w:color="auto"/>
              </w:divBdr>
              <w:divsChild>
                <w:div w:id="237832956">
                  <w:marLeft w:val="0"/>
                  <w:marRight w:val="0"/>
                  <w:marTop w:val="0"/>
                  <w:marBottom w:val="0"/>
                  <w:divBdr>
                    <w:top w:val="none" w:sz="0" w:space="0" w:color="auto"/>
                    <w:left w:val="none" w:sz="0" w:space="0" w:color="auto"/>
                    <w:bottom w:val="none" w:sz="0" w:space="0" w:color="auto"/>
                    <w:right w:val="none" w:sz="0" w:space="0" w:color="auto"/>
                  </w:divBdr>
                </w:div>
                <w:div w:id="2066638950">
                  <w:marLeft w:val="0"/>
                  <w:marRight w:val="0"/>
                  <w:marTop w:val="0"/>
                  <w:marBottom w:val="0"/>
                  <w:divBdr>
                    <w:top w:val="none" w:sz="0" w:space="0" w:color="auto"/>
                    <w:left w:val="none" w:sz="0" w:space="0" w:color="auto"/>
                    <w:bottom w:val="none" w:sz="0" w:space="0" w:color="auto"/>
                    <w:right w:val="none" w:sz="0" w:space="0" w:color="auto"/>
                  </w:divBdr>
                </w:div>
                <w:div w:id="1206672818">
                  <w:marLeft w:val="0"/>
                  <w:marRight w:val="0"/>
                  <w:marTop w:val="0"/>
                  <w:marBottom w:val="0"/>
                  <w:divBdr>
                    <w:top w:val="none" w:sz="0" w:space="0" w:color="auto"/>
                    <w:left w:val="none" w:sz="0" w:space="0" w:color="auto"/>
                    <w:bottom w:val="none" w:sz="0" w:space="0" w:color="auto"/>
                    <w:right w:val="none" w:sz="0" w:space="0" w:color="auto"/>
                  </w:divBdr>
                </w:div>
                <w:div w:id="366955677">
                  <w:marLeft w:val="0"/>
                  <w:marRight w:val="0"/>
                  <w:marTop w:val="0"/>
                  <w:marBottom w:val="0"/>
                  <w:divBdr>
                    <w:top w:val="none" w:sz="0" w:space="0" w:color="auto"/>
                    <w:left w:val="none" w:sz="0" w:space="0" w:color="auto"/>
                    <w:bottom w:val="none" w:sz="0" w:space="0" w:color="auto"/>
                    <w:right w:val="none" w:sz="0" w:space="0" w:color="auto"/>
                  </w:divBdr>
                </w:div>
                <w:div w:id="951280219">
                  <w:marLeft w:val="0"/>
                  <w:marRight w:val="0"/>
                  <w:marTop w:val="0"/>
                  <w:marBottom w:val="0"/>
                  <w:divBdr>
                    <w:top w:val="none" w:sz="0" w:space="0" w:color="auto"/>
                    <w:left w:val="none" w:sz="0" w:space="0" w:color="auto"/>
                    <w:bottom w:val="none" w:sz="0" w:space="0" w:color="auto"/>
                    <w:right w:val="none" w:sz="0" w:space="0" w:color="auto"/>
                  </w:divBdr>
                </w:div>
                <w:div w:id="1792355211">
                  <w:marLeft w:val="0"/>
                  <w:marRight w:val="0"/>
                  <w:marTop w:val="0"/>
                  <w:marBottom w:val="0"/>
                  <w:divBdr>
                    <w:top w:val="none" w:sz="0" w:space="0" w:color="auto"/>
                    <w:left w:val="none" w:sz="0" w:space="0" w:color="auto"/>
                    <w:bottom w:val="none" w:sz="0" w:space="0" w:color="auto"/>
                    <w:right w:val="none" w:sz="0" w:space="0" w:color="auto"/>
                  </w:divBdr>
                </w:div>
                <w:div w:id="300353318">
                  <w:marLeft w:val="0"/>
                  <w:marRight w:val="0"/>
                  <w:marTop w:val="0"/>
                  <w:marBottom w:val="0"/>
                  <w:divBdr>
                    <w:top w:val="none" w:sz="0" w:space="0" w:color="auto"/>
                    <w:left w:val="none" w:sz="0" w:space="0" w:color="auto"/>
                    <w:bottom w:val="none" w:sz="0" w:space="0" w:color="auto"/>
                    <w:right w:val="none" w:sz="0" w:space="0" w:color="auto"/>
                  </w:divBdr>
                </w:div>
                <w:div w:id="1467548711">
                  <w:marLeft w:val="0"/>
                  <w:marRight w:val="0"/>
                  <w:marTop w:val="0"/>
                  <w:marBottom w:val="0"/>
                  <w:divBdr>
                    <w:top w:val="none" w:sz="0" w:space="0" w:color="auto"/>
                    <w:left w:val="none" w:sz="0" w:space="0" w:color="auto"/>
                    <w:bottom w:val="none" w:sz="0" w:space="0" w:color="auto"/>
                    <w:right w:val="none" w:sz="0" w:space="0" w:color="auto"/>
                  </w:divBdr>
                </w:div>
                <w:div w:id="1747335725">
                  <w:marLeft w:val="0"/>
                  <w:marRight w:val="0"/>
                  <w:marTop w:val="0"/>
                  <w:marBottom w:val="0"/>
                  <w:divBdr>
                    <w:top w:val="none" w:sz="0" w:space="0" w:color="auto"/>
                    <w:left w:val="none" w:sz="0" w:space="0" w:color="auto"/>
                    <w:bottom w:val="none" w:sz="0" w:space="0" w:color="auto"/>
                    <w:right w:val="none" w:sz="0" w:space="0" w:color="auto"/>
                  </w:divBdr>
                </w:div>
                <w:div w:id="1896315548">
                  <w:marLeft w:val="0"/>
                  <w:marRight w:val="0"/>
                  <w:marTop w:val="0"/>
                  <w:marBottom w:val="0"/>
                  <w:divBdr>
                    <w:top w:val="none" w:sz="0" w:space="0" w:color="auto"/>
                    <w:left w:val="none" w:sz="0" w:space="0" w:color="auto"/>
                    <w:bottom w:val="none" w:sz="0" w:space="0" w:color="auto"/>
                    <w:right w:val="none" w:sz="0" w:space="0" w:color="auto"/>
                  </w:divBdr>
                </w:div>
                <w:div w:id="13383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5625">
      <w:bodyDiv w:val="1"/>
      <w:marLeft w:val="0"/>
      <w:marRight w:val="0"/>
      <w:marTop w:val="0"/>
      <w:marBottom w:val="0"/>
      <w:divBdr>
        <w:top w:val="none" w:sz="0" w:space="0" w:color="auto"/>
        <w:left w:val="none" w:sz="0" w:space="0" w:color="auto"/>
        <w:bottom w:val="none" w:sz="0" w:space="0" w:color="auto"/>
        <w:right w:val="none" w:sz="0" w:space="0" w:color="auto"/>
      </w:divBdr>
      <w:divsChild>
        <w:div w:id="158543549">
          <w:marLeft w:val="0"/>
          <w:marRight w:val="0"/>
          <w:marTop w:val="0"/>
          <w:marBottom w:val="0"/>
          <w:divBdr>
            <w:top w:val="single" w:sz="6" w:space="0" w:color="CCCCCC"/>
            <w:left w:val="single" w:sz="6" w:space="0" w:color="CCCCCC"/>
            <w:bottom w:val="single" w:sz="6" w:space="0" w:color="CCCCCC"/>
            <w:right w:val="single" w:sz="6" w:space="0" w:color="CCCCCC"/>
          </w:divBdr>
          <w:divsChild>
            <w:div w:id="1669017987">
              <w:marLeft w:val="0"/>
              <w:marRight w:val="0"/>
              <w:marTop w:val="0"/>
              <w:marBottom w:val="0"/>
              <w:divBdr>
                <w:top w:val="single" w:sz="6" w:space="15" w:color="DDDDDD"/>
                <w:left w:val="single" w:sz="6" w:space="15" w:color="DDDDDD"/>
                <w:bottom w:val="single" w:sz="6" w:space="15" w:color="DDDDDD"/>
                <w:right w:val="single" w:sz="6" w:space="15" w:color="DDDDDD"/>
              </w:divBdr>
              <w:divsChild>
                <w:div w:id="619848399">
                  <w:marLeft w:val="0"/>
                  <w:marRight w:val="0"/>
                  <w:marTop w:val="0"/>
                  <w:marBottom w:val="0"/>
                  <w:divBdr>
                    <w:top w:val="none" w:sz="0" w:space="0" w:color="auto"/>
                    <w:left w:val="none" w:sz="0" w:space="0" w:color="auto"/>
                    <w:bottom w:val="none" w:sz="0" w:space="0" w:color="auto"/>
                    <w:right w:val="none" w:sz="0" w:space="0" w:color="auto"/>
                  </w:divBdr>
                  <w:divsChild>
                    <w:div w:id="6006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75177">
      <w:bodyDiv w:val="1"/>
      <w:marLeft w:val="0"/>
      <w:marRight w:val="0"/>
      <w:marTop w:val="0"/>
      <w:marBottom w:val="0"/>
      <w:divBdr>
        <w:top w:val="none" w:sz="0" w:space="0" w:color="auto"/>
        <w:left w:val="none" w:sz="0" w:space="0" w:color="auto"/>
        <w:bottom w:val="none" w:sz="0" w:space="0" w:color="auto"/>
        <w:right w:val="none" w:sz="0" w:space="0" w:color="auto"/>
      </w:divBdr>
      <w:divsChild>
        <w:div w:id="1916628647">
          <w:marLeft w:val="0"/>
          <w:marRight w:val="0"/>
          <w:marTop w:val="0"/>
          <w:marBottom w:val="0"/>
          <w:divBdr>
            <w:top w:val="single" w:sz="6" w:space="0" w:color="CCCCCC"/>
            <w:left w:val="single" w:sz="6" w:space="0" w:color="CCCCCC"/>
            <w:bottom w:val="single" w:sz="6" w:space="0" w:color="CCCCCC"/>
            <w:right w:val="single" w:sz="6" w:space="0" w:color="CCCCCC"/>
          </w:divBdr>
          <w:divsChild>
            <w:div w:id="1894807066">
              <w:marLeft w:val="0"/>
              <w:marRight w:val="0"/>
              <w:marTop w:val="0"/>
              <w:marBottom w:val="0"/>
              <w:divBdr>
                <w:top w:val="single" w:sz="6" w:space="15" w:color="DDDDDD"/>
                <w:left w:val="single" w:sz="6" w:space="15" w:color="DDDDDD"/>
                <w:bottom w:val="single" w:sz="6" w:space="15" w:color="DDDDDD"/>
                <w:right w:val="single" w:sz="6" w:space="15" w:color="DDDDDD"/>
              </w:divBdr>
              <w:divsChild>
                <w:div w:id="1960530079">
                  <w:marLeft w:val="0"/>
                  <w:marRight w:val="0"/>
                  <w:marTop w:val="0"/>
                  <w:marBottom w:val="0"/>
                  <w:divBdr>
                    <w:top w:val="none" w:sz="0" w:space="0" w:color="auto"/>
                    <w:left w:val="none" w:sz="0" w:space="0" w:color="auto"/>
                    <w:bottom w:val="none" w:sz="0" w:space="0" w:color="auto"/>
                    <w:right w:val="none" w:sz="0" w:space="0" w:color="auto"/>
                  </w:divBdr>
                  <w:divsChild>
                    <w:div w:id="11206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98123">
      <w:bodyDiv w:val="1"/>
      <w:marLeft w:val="0"/>
      <w:marRight w:val="0"/>
      <w:marTop w:val="0"/>
      <w:marBottom w:val="0"/>
      <w:divBdr>
        <w:top w:val="none" w:sz="0" w:space="0" w:color="auto"/>
        <w:left w:val="none" w:sz="0" w:space="0" w:color="auto"/>
        <w:bottom w:val="none" w:sz="0" w:space="0" w:color="auto"/>
        <w:right w:val="none" w:sz="0" w:space="0" w:color="auto"/>
      </w:divBdr>
    </w:div>
    <w:div w:id="1064908304">
      <w:bodyDiv w:val="1"/>
      <w:marLeft w:val="0"/>
      <w:marRight w:val="0"/>
      <w:marTop w:val="0"/>
      <w:marBottom w:val="0"/>
      <w:divBdr>
        <w:top w:val="none" w:sz="0" w:space="0" w:color="auto"/>
        <w:left w:val="none" w:sz="0" w:space="0" w:color="auto"/>
        <w:bottom w:val="none" w:sz="0" w:space="0" w:color="auto"/>
        <w:right w:val="none" w:sz="0" w:space="0" w:color="auto"/>
      </w:divBdr>
      <w:divsChild>
        <w:div w:id="1160076916">
          <w:marLeft w:val="0"/>
          <w:marRight w:val="0"/>
          <w:marTop w:val="0"/>
          <w:marBottom w:val="0"/>
          <w:divBdr>
            <w:top w:val="single" w:sz="6" w:space="0" w:color="CCCCCC"/>
            <w:left w:val="single" w:sz="6" w:space="0" w:color="CCCCCC"/>
            <w:bottom w:val="single" w:sz="6" w:space="0" w:color="CCCCCC"/>
            <w:right w:val="single" w:sz="6" w:space="0" w:color="CCCCCC"/>
          </w:divBdr>
          <w:divsChild>
            <w:div w:id="363864885">
              <w:marLeft w:val="0"/>
              <w:marRight w:val="0"/>
              <w:marTop w:val="0"/>
              <w:marBottom w:val="0"/>
              <w:divBdr>
                <w:top w:val="single" w:sz="6" w:space="15" w:color="DDDDDD"/>
                <w:left w:val="single" w:sz="6" w:space="15" w:color="DDDDDD"/>
                <w:bottom w:val="single" w:sz="6" w:space="15" w:color="DDDDDD"/>
                <w:right w:val="single" w:sz="6" w:space="15" w:color="DDDDDD"/>
              </w:divBdr>
              <w:divsChild>
                <w:div w:id="2024548942">
                  <w:marLeft w:val="0"/>
                  <w:marRight w:val="0"/>
                  <w:marTop w:val="0"/>
                  <w:marBottom w:val="0"/>
                  <w:divBdr>
                    <w:top w:val="none" w:sz="0" w:space="0" w:color="auto"/>
                    <w:left w:val="none" w:sz="0" w:space="0" w:color="auto"/>
                    <w:bottom w:val="none" w:sz="0" w:space="0" w:color="auto"/>
                    <w:right w:val="none" w:sz="0" w:space="0" w:color="auto"/>
                  </w:divBdr>
                  <w:divsChild>
                    <w:div w:id="1642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96399">
      <w:bodyDiv w:val="1"/>
      <w:marLeft w:val="0"/>
      <w:marRight w:val="0"/>
      <w:marTop w:val="0"/>
      <w:marBottom w:val="0"/>
      <w:divBdr>
        <w:top w:val="none" w:sz="0" w:space="0" w:color="auto"/>
        <w:left w:val="none" w:sz="0" w:space="0" w:color="auto"/>
        <w:bottom w:val="none" w:sz="0" w:space="0" w:color="auto"/>
        <w:right w:val="none" w:sz="0" w:space="0" w:color="auto"/>
      </w:divBdr>
      <w:divsChild>
        <w:div w:id="1910453771">
          <w:marLeft w:val="0"/>
          <w:marRight w:val="0"/>
          <w:marTop w:val="0"/>
          <w:marBottom w:val="0"/>
          <w:divBdr>
            <w:top w:val="single" w:sz="6" w:space="0" w:color="CCCCCC"/>
            <w:left w:val="single" w:sz="6" w:space="0" w:color="CCCCCC"/>
            <w:bottom w:val="single" w:sz="6" w:space="0" w:color="CCCCCC"/>
            <w:right w:val="single" w:sz="6" w:space="0" w:color="CCCCCC"/>
          </w:divBdr>
          <w:divsChild>
            <w:div w:id="1322732045">
              <w:marLeft w:val="0"/>
              <w:marRight w:val="0"/>
              <w:marTop w:val="0"/>
              <w:marBottom w:val="0"/>
              <w:divBdr>
                <w:top w:val="single" w:sz="6" w:space="15" w:color="DDDDDD"/>
                <w:left w:val="single" w:sz="6" w:space="15" w:color="DDDDDD"/>
                <w:bottom w:val="single" w:sz="6" w:space="15" w:color="DDDDDD"/>
                <w:right w:val="single" w:sz="6" w:space="15" w:color="DDDDDD"/>
              </w:divBdr>
              <w:divsChild>
                <w:div w:id="1200430751">
                  <w:marLeft w:val="0"/>
                  <w:marRight w:val="0"/>
                  <w:marTop w:val="0"/>
                  <w:marBottom w:val="0"/>
                  <w:divBdr>
                    <w:top w:val="none" w:sz="0" w:space="0" w:color="auto"/>
                    <w:left w:val="none" w:sz="0" w:space="0" w:color="auto"/>
                    <w:bottom w:val="none" w:sz="0" w:space="0" w:color="auto"/>
                    <w:right w:val="none" w:sz="0" w:space="0" w:color="auto"/>
                  </w:divBdr>
                  <w:divsChild>
                    <w:div w:id="10423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00111">
      <w:bodyDiv w:val="1"/>
      <w:marLeft w:val="0"/>
      <w:marRight w:val="0"/>
      <w:marTop w:val="0"/>
      <w:marBottom w:val="0"/>
      <w:divBdr>
        <w:top w:val="none" w:sz="0" w:space="0" w:color="auto"/>
        <w:left w:val="none" w:sz="0" w:space="0" w:color="auto"/>
        <w:bottom w:val="none" w:sz="0" w:space="0" w:color="auto"/>
        <w:right w:val="none" w:sz="0" w:space="0" w:color="auto"/>
      </w:divBdr>
      <w:divsChild>
        <w:div w:id="1143044498">
          <w:marLeft w:val="0"/>
          <w:marRight w:val="0"/>
          <w:marTop w:val="0"/>
          <w:marBottom w:val="0"/>
          <w:divBdr>
            <w:top w:val="none" w:sz="0" w:space="0" w:color="auto"/>
            <w:left w:val="none" w:sz="0" w:space="0" w:color="auto"/>
            <w:bottom w:val="none" w:sz="0" w:space="0" w:color="auto"/>
            <w:right w:val="none" w:sz="0" w:space="0" w:color="auto"/>
          </w:divBdr>
          <w:divsChild>
            <w:div w:id="1301153731">
              <w:marLeft w:val="0"/>
              <w:marRight w:val="0"/>
              <w:marTop w:val="150"/>
              <w:marBottom w:val="0"/>
              <w:divBdr>
                <w:top w:val="none" w:sz="0" w:space="0" w:color="auto"/>
                <w:left w:val="none" w:sz="0" w:space="0" w:color="auto"/>
                <w:bottom w:val="none" w:sz="0" w:space="0" w:color="auto"/>
                <w:right w:val="none" w:sz="0" w:space="0" w:color="auto"/>
              </w:divBdr>
              <w:divsChild>
                <w:div w:id="1403678843">
                  <w:marLeft w:val="0"/>
                  <w:marRight w:val="0"/>
                  <w:marTop w:val="150"/>
                  <w:marBottom w:val="150"/>
                  <w:divBdr>
                    <w:top w:val="none" w:sz="0" w:space="0" w:color="auto"/>
                    <w:left w:val="none" w:sz="0" w:space="0" w:color="auto"/>
                    <w:bottom w:val="single" w:sz="24" w:space="8" w:color="23AC39"/>
                    <w:right w:val="none" w:sz="0" w:space="0" w:color="auto"/>
                  </w:divBdr>
                  <w:divsChild>
                    <w:div w:id="414014743">
                      <w:marLeft w:val="0"/>
                      <w:marRight w:val="0"/>
                      <w:marTop w:val="0"/>
                      <w:marBottom w:val="0"/>
                      <w:divBdr>
                        <w:top w:val="single" w:sz="6" w:space="11" w:color="3DA219"/>
                        <w:left w:val="single" w:sz="6" w:space="11" w:color="3DA219"/>
                        <w:bottom w:val="single" w:sz="6" w:space="11" w:color="3DA219"/>
                        <w:right w:val="single" w:sz="6" w:space="11" w:color="3DA219"/>
                      </w:divBdr>
                      <w:divsChild>
                        <w:div w:id="1487630635">
                          <w:marLeft w:val="0"/>
                          <w:marRight w:val="150"/>
                          <w:marTop w:val="0"/>
                          <w:marBottom w:val="0"/>
                          <w:divBdr>
                            <w:top w:val="none" w:sz="0" w:space="0" w:color="auto"/>
                            <w:left w:val="none" w:sz="0" w:space="0" w:color="auto"/>
                            <w:bottom w:val="none" w:sz="0" w:space="0" w:color="auto"/>
                            <w:right w:val="none" w:sz="0" w:space="0" w:color="auto"/>
                          </w:divBdr>
                          <w:divsChild>
                            <w:div w:id="1555503568">
                              <w:marLeft w:val="0"/>
                              <w:marRight w:val="0"/>
                              <w:marTop w:val="0"/>
                              <w:marBottom w:val="0"/>
                              <w:divBdr>
                                <w:top w:val="none" w:sz="0" w:space="0" w:color="auto"/>
                                <w:left w:val="none" w:sz="0" w:space="0" w:color="auto"/>
                                <w:bottom w:val="none" w:sz="0" w:space="0" w:color="auto"/>
                                <w:right w:val="none" w:sz="0" w:space="0" w:color="auto"/>
                              </w:divBdr>
                              <w:divsChild>
                                <w:div w:id="18797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高健</dc:creator>
  <cp:keywords/>
  <dc:description/>
  <cp:lastModifiedBy>zm</cp:lastModifiedBy>
  <cp:revision>13</cp:revision>
  <cp:lastPrinted>2016-09-21T02:56:00Z</cp:lastPrinted>
  <dcterms:created xsi:type="dcterms:W3CDTF">2016-01-18T12:01:00Z</dcterms:created>
  <dcterms:modified xsi:type="dcterms:W3CDTF">2018-03-09T12:45:00Z</dcterms:modified>
</cp:coreProperties>
</file>