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37" w:rsidRDefault="008A4437" w:rsidP="008A4437">
      <w:pPr>
        <w:spacing w:line="500" w:lineRule="exact"/>
        <w:rPr>
          <w:rFonts w:ascii="仿宋" w:eastAsia="仿宋" w:hAnsi="仿宋"/>
          <w:b/>
          <w:sz w:val="28"/>
          <w:szCs w:val="28"/>
        </w:rPr>
      </w:pPr>
      <w:r>
        <w:rPr>
          <w:rFonts w:ascii="仿宋" w:eastAsia="仿宋" w:hAnsi="仿宋" w:hint="eastAsia"/>
          <w:b/>
          <w:sz w:val="28"/>
          <w:szCs w:val="28"/>
        </w:rPr>
        <w:t>附件3: 2018年市教育工会理论研究课题指南</w:t>
      </w:r>
    </w:p>
    <w:p w:rsidR="008A4437" w:rsidRPr="008A4437" w:rsidRDefault="008A4437" w:rsidP="008A4437">
      <w:pPr>
        <w:spacing w:line="300" w:lineRule="exact"/>
        <w:ind w:firstLineChars="200" w:firstLine="420"/>
        <w:rPr>
          <w:rFonts w:ascii="华文中宋" w:eastAsia="华文中宋" w:hAnsi="华文中宋"/>
          <w:b/>
          <w:szCs w:val="21"/>
        </w:rPr>
      </w:pPr>
      <w:r w:rsidRPr="008A4437">
        <w:rPr>
          <w:rFonts w:ascii="华文中宋" w:eastAsia="华文中宋" w:hAnsi="华文中宋" w:hint="eastAsia"/>
          <w:szCs w:val="21"/>
        </w:rPr>
        <w:t>1、关于职工日益增长的美好生活需要和不平衡不充分的发展之间矛盾问题研究</w:t>
      </w:r>
      <w:r w:rsidRPr="008A4437">
        <w:rPr>
          <w:rFonts w:ascii="华文中宋" w:eastAsia="华文中宋" w:hAnsi="华文中宋" w:hint="eastAsia"/>
          <w:b/>
          <w:szCs w:val="21"/>
        </w:rPr>
        <w:t>（全总重点课题）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2、关于实现“两个阶段”战略安排进程中工人阶级作用问题研究</w:t>
      </w:r>
      <w:r w:rsidRPr="008A4437">
        <w:rPr>
          <w:rFonts w:ascii="华文中宋" w:eastAsia="华文中宋" w:hAnsi="华文中宋" w:hint="eastAsia"/>
          <w:b/>
          <w:szCs w:val="21"/>
        </w:rPr>
        <w:t>（全总重点课题）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3、关于完善政府、工会、企业共同参与的协商协调机制问题研究</w:t>
      </w:r>
      <w:r w:rsidRPr="008A4437">
        <w:rPr>
          <w:rFonts w:ascii="华文中宋" w:eastAsia="华文中宋" w:hAnsi="华文中宋" w:hint="eastAsia"/>
          <w:b/>
          <w:szCs w:val="21"/>
        </w:rPr>
        <w:t>（全总重点课题）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4、关于职工基层民主参与途径和载体问题研究</w:t>
      </w:r>
      <w:r w:rsidRPr="008A4437">
        <w:rPr>
          <w:rFonts w:ascii="华文中宋" w:eastAsia="华文中宋" w:hAnsi="华文中宋" w:hint="eastAsia"/>
          <w:b/>
          <w:szCs w:val="21"/>
        </w:rPr>
        <w:t>（全总重点课题）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5、关于产业工人技能形成体系的国际经验比较及借鉴研究</w:t>
      </w:r>
      <w:r w:rsidRPr="008A4437">
        <w:rPr>
          <w:rFonts w:ascii="华文中宋" w:eastAsia="华文中宋" w:hAnsi="华文中宋" w:hint="eastAsia"/>
          <w:b/>
          <w:szCs w:val="21"/>
        </w:rPr>
        <w:t>（全总重点课题）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6、关于习近平新时代中国特色社会主义思想对工运理论和实践的指导作用研究</w:t>
      </w:r>
      <w:r w:rsidRPr="008A4437">
        <w:rPr>
          <w:rFonts w:ascii="华文中宋" w:eastAsia="华文中宋" w:hAnsi="华文中宋" w:hint="eastAsia"/>
          <w:b/>
          <w:szCs w:val="21"/>
        </w:rPr>
        <w:t>（全总专项课题）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7、关于工会十六大以来工会工作的发展与经验研究</w:t>
      </w:r>
      <w:r w:rsidRPr="008A4437">
        <w:rPr>
          <w:rFonts w:ascii="华文中宋" w:eastAsia="华文中宋" w:hAnsi="华文中宋" w:hint="eastAsia"/>
          <w:b/>
          <w:szCs w:val="21"/>
        </w:rPr>
        <w:t>（全总专项课题）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8、关于新时代中国工会的历史使命和主要任务研究</w:t>
      </w:r>
      <w:r w:rsidRPr="008A4437">
        <w:rPr>
          <w:rFonts w:ascii="华文中宋" w:eastAsia="华文中宋" w:hAnsi="华文中宋" w:hint="eastAsia"/>
          <w:b/>
          <w:szCs w:val="21"/>
        </w:rPr>
        <w:t>（全总专项课题）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9、关于创新工会工作体制机制和方式方法问题研究</w:t>
      </w:r>
      <w:r w:rsidRPr="008A4437">
        <w:rPr>
          <w:rFonts w:ascii="华文中宋" w:eastAsia="华文中宋" w:hAnsi="华文中宋" w:hint="eastAsia"/>
          <w:b/>
          <w:szCs w:val="21"/>
        </w:rPr>
        <w:t>（全总专项课题）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10、关于加强工会干部队伍建设研究</w:t>
      </w:r>
      <w:r w:rsidRPr="008A4437">
        <w:rPr>
          <w:rFonts w:ascii="华文中宋" w:eastAsia="华文中宋" w:hAnsi="华文中宋" w:hint="eastAsia"/>
          <w:b/>
          <w:szCs w:val="21"/>
        </w:rPr>
        <w:t>（全总专项课题）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11、新时代教育工会的功能更新与角色转变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12、高校教育工会的供给侧结构性改革问题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13、高校工会关心、帮助青年教师的有效途径探讨</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14、高校院系层次（基层）工会如何在满足新需要方面发挥作用</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15、教育工会与学校青年工作、妇女工作等群团组织的合作问题</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16、灵活性就业对学（高）校工会组织的影响及其对策</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17、新时代党的政治建设对工会的指导意义</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18、生态文明建设中的工会作用</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19、习近平新时代中国特色社会主义思想对工运理论和实践的指导作用研究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20、新时代高校工会维</w:t>
      </w:r>
      <w:proofErr w:type="gramStart"/>
      <w:r w:rsidRPr="008A4437">
        <w:rPr>
          <w:rFonts w:ascii="华文中宋" w:eastAsia="华文中宋" w:hAnsi="华文中宋" w:hint="eastAsia"/>
          <w:szCs w:val="21"/>
        </w:rPr>
        <w:t>权机制</w:t>
      </w:r>
      <w:proofErr w:type="gramEnd"/>
      <w:r w:rsidRPr="008A4437">
        <w:rPr>
          <w:rFonts w:ascii="华文中宋" w:eastAsia="华文中宋" w:hAnsi="华文中宋" w:hint="eastAsia"/>
          <w:szCs w:val="21"/>
        </w:rPr>
        <w:t>建设研究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21、“双一流”建设中高校工会的地位和作用研究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22、群团改革背景下高校工会增强政治性、先进性、群众性的改革路径研究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23、加强高校工会作风建设，确保八项规定精神风化俗成</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24、海</w:t>
      </w:r>
      <w:proofErr w:type="gramStart"/>
      <w:r w:rsidRPr="008A4437">
        <w:rPr>
          <w:rFonts w:ascii="华文中宋" w:eastAsia="华文中宋" w:hAnsi="华文中宋" w:hint="eastAsia"/>
          <w:szCs w:val="21"/>
        </w:rPr>
        <w:t>归青年</w:t>
      </w:r>
      <w:proofErr w:type="gramEnd"/>
      <w:r w:rsidRPr="008A4437">
        <w:rPr>
          <w:rFonts w:ascii="华文中宋" w:eastAsia="华文中宋" w:hAnsi="华文中宋" w:hint="eastAsia"/>
          <w:szCs w:val="21"/>
        </w:rPr>
        <w:t>教师的思想政治教育培训机制研究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25、以十九大精神为统领推进高校工会新作为研究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26、新时代中国特色社会主义工会理论的科学内涵研究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27、新时代中国特色社会主义工会理论的理论来源研究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28、新时代中国特色社会主义工会理论的历史地位研究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29、新时代中国特色社会主义工会理论的时代价值研究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30、新时代中国特色社会主义工会理论的世界意义研究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31、新时代中国特色社会主义工会理论的实施机制研究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32、推动工会增强政治性、先进性、群众性的机制研究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33、上海高校工会品牌项目提升研究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34、在新时代教育工会组织应当有怎样的新思维、新举措、新作为、新贡献</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35、在高等教育改革与发展中，高校工会组织如何准确定位与发挥作用</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36、在当前的新形势下，如何进一步健全和强化高校工会组织的维权机制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37、不断提高维护与服务于教职工的能力，切实增强工会组织的吸引力与凝聚力</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38、当前高等学校教职工的思想热点与难点及其对策研究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39、学校工会创新教职工福利机制研究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40、创新高校教师职称晋升机制研究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w:t>
      </w:r>
      <w:r w:rsidRPr="008A4437">
        <w:rPr>
          <w:rFonts w:ascii="华文中宋" w:eastAsia="华文中宋" w:hAnsi="华文中宋"/>
          <w:szCs w:val="21"/>
        </w:rPr>
        <w:t>1</w:t>
      </w:r>
      <w:r w:rsidRPr="008A4437">
        <w:rPr>
          <w:rFonts w:ascii="华文中宋" w:eastAsia="华文中宋" w:hAnsi="华文中宋" w:hint="eastAsia"/>
          <w:szCs w:val="21"/>
        </w:rPr>
        <w:t>、结合群团改革，进一步发挥基层工会组织的作用，不断完善基层工作组织的组织架构和运行机制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lastRenderedPageBreak/>
        <w:t>4</w:t>
      </w:r>
      <w:r w:rsidRPr="008A4437">
        <w:rPr>
          <w:rFonts w:ascii="华文中宋" w:eastAsia="华文中宋" w:hAnsi="华文中宋"/>
          <w:szCs w:val="21"/>
        </w:rPr>
        <w:t>2</w:t>
      </w:r>
      <w:r w:rsidRPr="008A4437">
        <w:rPr>
          <w:rFonts w:ascii="华文中宋" w:eastAsia="华文中宋" w:hAnsi="华文中宋" w:hint="eastAsia"/>
          <w:szCs w:val="21"/>
        </w:rPr>
        <w:t>、教育系统职工之家、职工小家建设情况调研并形成教育系统先进教工之家、教工小家的评估分值参考表和新的评选条件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w:t>
      </w:r>
      <w:r w:rsidRPr="008A4437">
        <w:rPr>
          <w:rFonts w:ascii="华文中宋" w:eastAsia="华文中宋" w:hAnsi="华文中宋"/>
          <w:szCs w:val="21"/>
        </w:rPr>
        <w:t>3</w:t>
      </w:r>
      <w:r w:rsidRPr="008A4437">
        <w:rPr>
          <w:rFonts w:ascii="华文中宋" w:eastAsia="华文中宋" w:hAnsi="华文中宋" w:hint="eastAsia"/>
          <w:szCs w:val="21"/>
        </w:rPr>
        <w:t>、高校民主评议校级领导干部评议结果的运用思考</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w:t>
      </w:r>
      <w:r w:rsidRPr="008A4437">
        <w:rPr>
          <w:rFonts w:ascii="华文中宋" w:eastAsia="华文中宋" w:hAnsi="华文中宋"/>
          <w:szCs w:val="21"/>
        </w:rPr>
        <w:t>4</w:t>
      </w:r>
      <w:r w:rsidRPr="008A4437">
        <w:rPr>
          <w:rFonts w:ascii="华文中宋" w:eastAsia="华文中宋" w:hAnsi="华文中宋" w:hint="eastAsia"/>
          <w:szCs w:val="21"/>
        </w:rPr>
        <w:t>、高校二级教代会运行情况的调研</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w:t>
      </w:r>
      <w:r w:rsidRPr="008A4437">
        <w:rPr>
          <w:rFonts w:ascii="华文中宋" w:eastAsia="华文中宋" w:hAnsi="华文中宋"/>
          <w:szCs w:val="21"/>
        </w:rPr>
        <w:t>5</w:t>
      </w:r>
      <w:r w:rsidRPr="008A4437">
        <w:rPr>
          <w:rFonts w:ascii="华文中宋" w:eastAsia="华文中宋" w:hAnsi="华文中宋" w:hint="eastAsia"/>
          <w:szCs w:val="21"/>
        </w:rPr>
        <w:t>、</w:t>
      </w:r>
      <w:r w:rsidRPr="008A4437">
        <w:rPr>
          <w:rFonts w:ascii="华文中宋" w:eastAsia="华文中宋" w:hAnsi="华文中宋"/>
          <w:szCs w:val="21"/>
        </w:rPr>
        <w:t>关于教代会(工代会)闭会期间借助信息化手段进行决策的可行性研究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w:t>
      </w:r>
      <w:r w:rsidRPr="008A4437">
        <w:rPr>
          <w:rFonts w:ascii="华文中宋" w:eastAsia="华文中宋" w:hAnsi="华文中宋"/>
          <w:szCs w:val="21"/>
        </w:rPr>
        <w:t>6</w:t>
      </w:r>
      <w:r w:rsidRPr="008A4437">
        <w:rPr>
          <w:rFonts w:ascii="华文中宋" w:eastAsia="华文中宋" w:hAnsi="华文中宋" w:hint="eastAsia"/>
          <w:szCs w:val="21"/>
        </w:rPr>
        <w:t>、</w:t>
      </w:r>
      <w:r w:rsidRPr="008A4437">
        <w:rPr>
          <w:rFonts w:ascii="华文中宋" w:eastAsia="华文中宋" w:hAnsi="华文中宋"/>
          <w:szCs w:val="21"/>
        </w:rPr>
        <w:t>关于中国教育工会上海市委员会牵头进行全系统的招标采购工作的可行性研究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w:t>
      </w:r>
      <w:r w:rsidRPr="008A4437">
        <w:rPr>
          <w:rFonts w:ascii="华文中宋" w:eastAsia="华文中宋" w:hAnsi="华文中宋"/>
          <w:szCs w:val="21"/>
        </w:rPr>
        <w:t>7</w:t>
      </w:r>
      <w:r w:rsidRPr="008A4437">
        <w:rPr>
          <w:rFonts w:ascii="华文中宋" w:eastAsia="华文中宋" w:hAnsi="华文中宋" w:hint="eastAsia"/>
          <w:szCs w:val="21"/>
        </w:rPr>
        <w:t>、</w:t>
      </w:r>
      <w:r w:rsidRPr="008A4437">
        <w:rPr>
          <w:rFonts w:ascii="华文中宋" w:eastAsia="华文中宋" w:hAnsi="华文中宋"/>
          <w:szCs w:val="21"/>
        </w:rPr>
        <w:t>民办高校妇女组织的现状和调研</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w:t>
      </w:r>
      <w:r w:rsidRPr="008A4437">
        <w:rPr>
          <w:rFonts w:ascii="华文中宋" w:eastAsia="华文中宋" w:hAnsi="华文中宋"/>
          <w:szCs w:val="21"/>
        </w:rPr>
        <w:t>8</w:t>
      </w:r>
      <w:r w:rsidRPr="008A4437">
        <w:rPr>
          <w:rFonts w:ascii="华文中宋" w:eastAsia="华文中宋" w:hAnsi="华文中宋" w:hint="eastAsia"/>
          <w:szCs w:val="21"/>
        </w:rPr>
        <w:t>、</w:t>
      </w:r>
      <w:r w:rsidRPr="008A4437">
        <w:rPr>
          <w:rFonts w:ascii="华文中宋" w:eastAsia="华文中宋" w:hAnsi="华文中宋"/>
          <w:szCs w:val="21"/>
        </w:rPr>
        <w:t>新时代如何进一步加强妇女组织的阵地建设</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4</w:t>
      </w:r>
      <w:r w:rsidRPr="008A4437">
        <w:rPr>
          <w:rFonts w:ascii="华文中宋" w:eastAsia="华文中宋" w:hAnsi="华文中宋"/>
          <w:szCs w:val="21"/>
        </w:rPr>
        <w:t>9</w:t>
      </w:r>
      <w:r w:rsidRPr="008A4437">
        <w:rPr>
          <w:rFonts w:ascii="华文中宋" w:eastAsia="华文中宋" w:hAnsi="华文中宋" w:hint="eastAsia"/>
          <w:szCs w:val="21"/>
        </w:rPr>
        <w:t>、</w:t>
      </w:r>
      <w:r w:rsidRPr="008A4437">
        <w:rPr>
          <w:rFonts w:ascii="华文中宋" w:eastAsia="华文中宋" w:hAnsi="华文中宋"/>
          <w:szCs w:val="21"/>
        </w:rPr>
        <w:t>品牌项目在提升妇女工作质量中的作用和影响</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5</w:t>
      </w:r>
      <w:r w:rsidRPr="008A4437">
        <w:rPr>
          <w:rFonts w:ascii="华文中宋" w:eastAsia="华文中宋" w:hAnsi="华文中宋"/>
          <w:szCs w:val="21"/>
        </w:rPr>
        <w:t>0</w:t>
      </w:r>
      <w:r w:rsidRPr="008A4437">
        <w:rPr>
          <w:rFonts w:ascii="华文中宋" w:eastAsia="华文中宋" w:hAnsi="华文中宋" w:hint="eastAsia"/>
          <w:szCs w:val="21"/>
        </w:rPr>
        <w:t>、上海市教育工会各单项文体协会（教职工社团）管理和评价机制研究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5</w:t>
      </w:r>
      <w:r w:rsidRPr="008A4437">
        <w:rPr>
          <w:rFonts w:ascii="华文中宋" w:eastAsia="华文中宋" w:hAnsi="华文中宋"/>
          <w:szCs w:val="21"/>
        </w:rPr>
        <w:t>1</w:t>
      </w:r>
      <w:r w:rsidRPr="008A4437">
        <w:rPr>
          <w:rFonts w:ascii="华文中宋" w:eastAsia="华文中宋" w:hAnsi="华文中宋" w:hint="eastAsia"/>
          <w:szCs w:val="21"/>
        </w:rPr>
        <w:t>、群众文体活动对促进教职工自我成才、维护全面发展权益、构建和谐校园文化作用的调查研究</w:t>
      </w:r>
    </w:p>
    <w:p w:rsidR="008A4437" w:rsidRPr="008A4437" w:rsidRDefault="008A4437" w:rsidP="008A4437">
      <w:pPr>
        <w:spacing w:line="300" w:lineRule="exact"/>
        <w:ind w:firstLineChars="200" w:firstLine="420"/>
        <w:rPr>
          <w:rFonts w:ascii="华文中宋" w:eastAsia="华文中宋" w:hAnsi="华文中宋"/>
          <w:szCs w:val="21"/>
        </w:rPr>
      </w:pPr>
      <w:r w:rsidRPr="008A4437">
        <w:rPr>
          <w:rFonts w:ascii="华文中宋" w:eastAsia="华文中宋" w:hAnsi="华文中宋" w:hint="eastAsia"/>
          <w:szCs w:val="21"/>
        </w:rPr>
        <w:t>5</w:t>
      </w:r>
      <w:r w:rsidRPr="008A4437">
        <w:rPr>
          <w:rFonts w:ascii="华文中宋" w:eastAsia="华文中宋" w:hAnsi="华文中宋"/>
          <w:szCs w:val="21"/>
        </w:rPr>
        <w:t>2</w:t>
      </w:r>
      <w:r w:rsidRPr="008A4437">
        <w:rPr>
          <w:rFonts w:ascii="华文中宋" w:eastAsia="华文中宋" w:hAnsi="华文中宋" w:hint="eastAsia"/>
          <w:szCs w:val="21"/>
        </w:rPr>
        <w:t>、“互联网+”时代教育工会宣传教育职工方式的创新研究</w:t>
      </w:r>
    </w:p>
    <w:p w:rsidR="00D055AC" w:rsidRPr="008A4437" w:rsidRDefault="00D055AC" w:rsidP="004C4DAE"/>
    <w:sectPr w:rsidR="00D055AC" w:rsidRPr="008A4437" w:rsidSect="00D055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4437"/>
    <w:rsid w:val="00022BAC"/>
    <w:rsid w:val="001C17CB"/>
    <w:rsid w:val="00435870"/>
    <w:rsid w:val="004C4DAE"/>
    <w:rsid w:val="00584FD8"/>
    <w:rsid w:val="005C7BBA"/>
    <w:rsid w:val="005F209A"/>
    <w:rsid w:val="0065110C"/>
    <w:rsid w:val="006A7588"/>
    <w:rsid w:val="006B2BB7"/>
    <w:rsid w:val="007F76F1"/>
    <w:rsid w:val="008A4437"/>
    <w:rsid w:val="009505C1"/>
    <w:rsid w:val="009774B8"/>
    <w:rsid w:val="00B61124"/>
    <w:rsid w:val="00B65A5B"/>
    <w:rsid w:val="00C503C5"/>
    <w:rsid w:val="00D055AC"/>
    <w:rsid w:val="00DA050A"/>
    <w:rsid w:val="00FE03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437"/>
    <w:pPr>
      <w:widowControl w:val="0"/>
      <w:jc w:val="both"/>
    </w:pPr>
    <w:rPr>
      <w:kern w:val="2"/>
      <w:sz w:val="21"/>
      <w:lang w:eastAsia="zh-CN" w:bidi="ar-SA"/>
    </w:rPr>
  </w:style>
  <w:style w:type="paragraph" w:styleId="1">
    <w:name w:val="heading 1"/>
    <w:basedOn w:val="a"/>
    <w:next w:val="a"/>
    <w:link w:val="1Char"/>
    <w:uiPriority w:val="9"/>
    <w:qFormat/>
    <w:rsid w:val="005F209A"/>
    <w:pPr>
      <w:keepNext/>
      <w:keepLines/>
      <w:widowControl/>
      <w:spacing w:before="480"/>
      <w:jc w:val="left"/>
      <w:outlineLvl w:val="0"/>
    </w:pPr>
    <w:rPr>
      <w:rFonts w:asciiTheme="majorHAnsi" w:eastAsiaTheme="majorEastAsia" w:hAnsiTheme="majorHAnsi" w:cstheme="majorBidi"/>
      <w:b/>
      <w:bCs/>
      <w:color w:val="365F91" w:themeColor="accent1" w:themeShade="BF"/>
      <w:kern w:val="0"/>
      <w:sz w:val="28"/>
      <w:szCs w:val="28"/>
      <w:lang w:eastAsia="en-US" w:bidi="en-US"/>
    </w:rPr>
  </w:style>
  <w:style w:type="paragraph" w:styleId="2">
    <w:name w:val="heading 2"/>
    <w:basedOn w:val="a"/>
    <w:next w:val="a"/>
    <w:link w:val="2Char"/>
    <w:uiPriority w:val="9"/>
    <w:semiHidden/>
    <w:unhideWhenUsed/>
    <w:qFormat/>
    <w:rsid w:val="005F209A"/>
    <w:pPr>
      <w:keepNext/>
      <w:keepLines/>
      <w:widowControl/>
      <w:spacing w:before="200"/>
      <w:jc w:val="left"/>
      <w:outlineLvl w:val="1"/>
    </w:pPr>
    <w:rPr>
      <w:rFonts w:asciiTheme="majorHAnsi" w:eastAsiaTheme="majorEastAsia" w:hAnsiTheme="majorHAnsi" w:cstheme="majorBidi"/>
      <w:b/>
      <w:bCs/>
      <w:color w:val="4F81BD" w:themeColor="accent1"/>
      <w:kern w:val="0"/>
      <w:sz w:val="26"/>
      <w:szCs w:val="26"/>
      <w:lang w:eastAsia="en-US" w:bidi="en-US"/>
    </w:rPr>
  </w:style>
  <w:style w:type="paragraph" w:styleId="3">
    <w:name w:val="heading 3"/>
    <w:basedOn w:val="a"/>
    <w:next w:val="a"/>
    <w:link w:val="3Char"/>
    <w:uiPriority w:val="9"/>
    <w:semiHidden/>
    <w:unhideWhenUsed/>
    <w:qFormat/>
    <w:rsid w:val="005F209A"/>
    <w:pPr>
      <w:keepNext/>
      <w:keepLines/>
      <w:widowControl/>
      <w:spacing w:before="200"/>
      <w:jc w:val="left"/>
      <w:outlineLvl w:val="2"/>
    </w:pPr>
    <w:rPr>
      <w:rFonts w:asciiTheme="majorHAnsi" w:eastAsiaTheme="majorEastAsia" w:hAnsiTheme="majorHAnsi" w:cstheme="majorBidi"/>
      <w:b/>
      <w:bCs/>
      <w:color w:val="4F81BD" w:themeColor="accent1"/>
      <w:kern w:val="0"/>
      <w:sz w:val="22"/>
      <w:lang w:eastAsia="en-US" w:bidi="en-US"/>
    </w:rPr>
  </w:style>
  <w:style w:type="paragraph" w:styleId="4">
    <w:name w:val="heading 4"/>
    <w:basedOn w:val="a"/>
    <w:next w:val="a"/>
    <w:link w:val="4Char"/>
    <w:uiPriority w:val="9"/>
    <w:semiHidden/>
    <w:unhideWhenUsed/>
    <w:qFormat/>
    <w:rsid w:val="005F209A"/>
    <w:pPr>
      <w:keepNext/>
      <w:keepLines/>
      <w:widowControl/>
      <w:spacing w:before="200"/>
      <w:jc w:val="left"/>
      <w:outlineLvl w:val="3"/>
    </w:pPr>
    <w:rPr>
      <w:rFonts w:asciiTheme="majorHAnsi" w:eastAsiaTheme="majorEastAsia" w:hAnsiTheme="majorHAnsi" w:cstheme="majorBidi"/>
      <w:b/>
      <w:bCs/>
      <w:i/>
      <w:iCs/>
      <w:color w:val="4F81BD" w:themeColor="accent1"/>
      <w:kern w:val="0"/>
      <w:sz w:val="22"/>
      <w:lang w:eastAsia="en-US" w:bidi="en-US"/>
    </w:rPr>
  </w:style>
  <w:style w:type="paragraph" w:styleId="5">
    <w:name w:val="heading 5"/>
    <w:basedOn w:val="a"/>
    <w:next w:val="a"/>
    <w:link w:val="5Char"/>
    <w:uiPriority w:val="9"/>
    <w:semiHidden/>
    <w:unhideWhenUsed/>
    <w:qFormat/>
    <w:rsid w:val="005F209A"/>
    <w:pPr>
      <w:keepNext/>
      <w:keepLines/>
      <w:widowControl/>
      <w:spacing w:before="200"/>
      <w:jc w:val="left"/>
      <w:outlineLvl w:val="4"/>
    </w:pPr>
    <w:rPr>
      <w:rFonts w:asciiTheme="majorHAnsi" w:eastAsiaTheme="majorEastAsia" w:hAnsiTheme="majorHAnsi" w:cstheme="majorBidi"/>
      <w:color w:val="243F60" w:themeColor="accent1" w:themeShade="7F"/>
      <w:kern w:val="0"/>
      <w:sz w:val="22"/>
      <w:lang w:eastAsia="en-US" w:bidi="en-US"/>
    </w:rPr>
  </w:style>
  <w:style w:type="paragraph" w:styleId="6">
    <w:name w:val="heading 6"/>
    <w:basedOn w:val="a"/>
    <w:next w:val="a"/>
    <w:link w:val="6Char"/>
    <w:uiPriority w:val="9"/>
    <w:semiHidden/>
    <w:unhideWhenUsed/>
    <w:qFormat/>
    <w:rsid w:val="005F209A"/>
    <w:pPr>
      <w:keepNext/>
      <w:keepLines/>
      <w:widowControl/>
      <w:spacing w:before="200"/>
      <w:jc w:val="left"/>
      <w:outlineLvl w:val="5"/>
    </w:pPr>
    <w:rPr>
      <w:rFonts w:asciiTheme="majorHAnsi" w:eastAsiaTheme="majorEastAsia" w:hAnsiTheme="majorHAnsi" w:cstheme="majorBidi"/>
      <w:i/>
      <w:iCs/>
      <w:color w:val="243F60" w:themeColor="accent1" w:themeShade="7F"/>
      <w:kern w:val="0"/>
      <w:sz w:val="22"/>
      <w:lang w:eastAsia="en-US" w:bidi="en-US"/>
    </w:rPr>
  </w:style>
  <w:style w:type="paragraph" w:styleId="7">
    <w:name w:val="heading 7"/>
    <w:basedOn w:val="a"/>
    <w:next w:val="a"/>
    <w:link w:val="7Char"/>
    <w:uiPriority w:val="9"/>
    <w:semiHidden/>
    <w:unhideWhenUsed/>
    <w:qFormat/>
    <w:rsid w:val="005F209A"/>
    <w:pPr>
      <w:keepNext/>
      <w:keepLines/>
      <w:widowControl/>
      <w:spacing w:before="200"/>
      <w:jc w:val="left"/>
      <w:outlineLvl w:val="6"/>
    </w:pPr>
    <w:rPr>
      <w:rFonts w:asciiTheme="majorHAnsi" w:eastAsiaTheme="majorEastAsia" w:hAnsiTheme="majorHAnsi" w:cstheme="majorBidi"/>
      <w:i/>
      <w:iCs/>
      <w:color w:val="404040" w:themeColor="text1" w:themeTint="BF"/>
      <w:kern w:val="0"/>
      <w:sz w:val="22"/>
      <w:lang w:eastAsia="en-US" w:bidi="en-US"/>
    </w:rPr>
  </w:style>
  <w:style w:type="paragraph" w:styleId="8">
    <w:name w:val="heading 8"/>
    <w:basedOn w:val="a"/>
    <w:next w:val="a"/>
    <w:link w:val="8Char"/>
    <w:uiPriority w:val="9"/>
    <w:semiHidden/>
    <w:unhideWhenUsed/>
    <w:qFormat/>
    <w:rsid w:val="005F209A"/>
    <w:pPr>
      <w:keepNext/>
      <w:keepLines/>
      <w:widowControl/>
      <w:spacing w:before="200"/>
      <w:jc w:val="left"/>
      <w:outlineLvl w:val="7"/>
    </w:pPr>
    <w:rPr>
      <w:rFonts w:asciiTheme="majorHAnsi" w:eastAsiaTheme="majorEastAsia" w:hAnsiTheme="majorHAnsi" w:cstheme="majorBidi"/>
      <w:color w:val="4F81BD" w:themeColor="accent1"/>
      <w:kern w:val="0"/>
      <w:sz w:val="20"/>
      <w:szCs w:val="20"/>
      <w:lang w:eastAsia="en-US" w:bidi="en-US"/>
    </w:rPr>
  </w:style>
  <w:style w:type="paragraph" w:styleId="9">
    <w:name w:val="heading 9"/>
    <w:basedOn w:val="a"/>
    <w:next w:val="a"/>
    <w:link w:val="9Char"/>
    <w:uiPriority w:val="9"/>
    <w:semiHidden/>
    <w:unhideWhenUsed/>
    <w:qFormat/>
    <w:rsid w:val="005F209A"/>
    <w:pPr>
      <w:keepNext/>
      <w:keepLines/>
      <w:widowControl/>
      <w:spacing w:before="200"/>
      <w:jc w:val="left"/>
      <w:outlineLvl w:val="8"/>
    </w:pPr>
    <w:rPr>
      <w:rFonts w:asciiTheme="majorHAnsi" w:eastAsiaTheme="majorEastAsia" w:hAnsiTheme="majorHAnsi" w:cstheme="majorBidi"/>
      <w:i/>
      <w:iCs/>
      <w:color w:val="404040" w:themeColor="text1" w:themeTint="BF"/>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F209A"/>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5F209A"/>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5F209A"/>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5F209A"/>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5F209A"/>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5F209A"/>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5F209A"/>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5F209A"/>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5F209A"/>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Char"/>
    <w:uiPriority w:val="10"/>
    <w:qFormat/>
    <w:rsid w:val="005F209A"/>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Char">
    <w:name w:val="标题 Char"/>
    <w:basedOn w:val="a0"/>
    <w:link w:val="a3"/>
    <w:uiPriority w:val="10"/>
    <w:rsid w:val="005F209A"/>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Char0"/>
    <w:uiPriority w:val="11"/>
    <w:qFormat/>
    <w:rsid w:val="005F209A"/>
    <w:pPr>
      <w:widowControl/>
      <w:numPr>
        <w:ilvl w:val="1"/>
      </w:numPr>
      <w:jc w:val="left"/>
    </w:pPr>
    <w:rPr>
      <w:rFonts w:asciiTheme="majorHAnsi" w:eastAsiaTheme="majorEastAsia" w:hAnsiTheme="majorHAnsi" w:cstheme="majorBidi"/>
      <w:i/>
      <w:iCs/>
      <w:color w:val="4F81BD" w:themeColor="accent1"/>
      <w:spacing w:val="15"/>
      <w:kern w:val="0"/>
      <w:sz w:val="24"/>
      <w:szCs w:val="24"/>
      <w:lang w:eastAsia="en-US" w:bidi="en-US"/>
    </w:rPr>
  </w:style>
  <w:style w:type="character" w:customStyle="1" w:styleId="Char0">
    <w:name w:val="副标题 Char"/>
    <w:basedOn w:val="a0"/>
    <w:link w:val="a4"/>
    <w:uiPriority w:val="11"/>
    <w:rsid w:val="005F209A"/>
    <w:rPr>
      <w:rFonts w:asciiTheme="majorHAnsi" w:eastAsiaTheme="majorEastAsia" w:hAnsiTheme="majorHAnsi" w:cstheme="majorBidi"/>
      <w:i/>
      <w:iCs/>
      <w:color w:val="4F81BD" w:themeColor="accent1"/>
      <w:spacing w:val="15"/>
      <w:sz w:val="24"/>
      <w:szCs w:val="24"/>
    </w:rPr>
  </w:style>
  <w:style w:type="character" w:styleId="a5">
    <w:name w:val="Strong"/>
    <w:basedOn w:val="a0"/>
    <w:uiPriority w:val="22"/>
    <w:qFormat/>
    <w:rsid w:val="005F209A"/>
    <w:rPr>
      <w:b/>
      <w:bCs/>
    </w:rPr>
  </w:style>
  <w:style w:type="character" w:styleId="a6">
    <w:name w:val="Emphasis"/>
    <w:basedOn w:val="a0"/>
    <w:uiPriority w:val="20"/>
    <w:qFormat/>
    <w:rsid w:val="005F209A"/>
    <w:rPr>
      <w:i/>
      <w:iCs/>
    </w:rPr>
  </w:style>
  <w:style w:type="paragraph" w:styleId="a7">
    <w:name w:val="No Spacing"/>
    <w:link w:val="Char1"/>
    <w:uiPriority w:val="1"/>
    <w:qFormat/>
    <w:rsid w:val="005F209A"/>
  </w:style>
  <w:style w:type="character" w:customStyle="1" w:styleId="Char1">
    <w:name w:val="无间隔 Char"/>
    <w:basedOn w:val="a0"/>
    <w:link w:val="a7"/>
    <w:uiPriority w:val="1"/>
    <w:rsid w:val="005F209A"/>
  </w:style>
  <w:style w:type="paragraph" w:styleId="a8">
    <w:name w:val="List Paragraph"/>
    <w:basedOn w:val="a"/>
    <w:uiPriority w:val="34"/>
    <w:qFormat/>
    <w:rsid w:val="005F209A"/>
    <w:pPr>
      <w:widowControl/>
      <w:ind w:left="720"/>
      <w:contextualSpacing/>
      <w:jc w:val="left"/>
    </w:pPr>
    <w:rPr>
      <w:kern w:val="0"/>
      <w:sz w:val="22"/>
      <w:lang w:eastAsia="en-US" w:bidi="en-US"/>
    </w:rPr>
  </w:style>
  <w:style w:type="paragraph" w:styleId="a9">
    <w:name w:val="Quote"/>
    <w:basedOn w:val="a"/>
    <w:next w:val="a"/>
    <w:link w:val="Char2"/>
    <w:uiPriority w:val="29"/>
    <w:qFormat/>
    <w:rsid w:val="005F209A"/>
    <w:pPr>
      <w:widowControl/>
      <w:jc w:val="left"/>
    </w:pPr>
    <w:rPr>
      <w:i/>
      <w:iCs/>
      <w:color w:val="000000" w:themeColor="text1"/>
      <w:kern w:val="0"/>
      <w:sz w:val="22"/>
      <w:lang w:eastAsia="en-US" w:bidi="en-US"/>
    </w:rPr>
  </w:style>
  <w:style w:type="character" w:customStyle="1" w:styleId="Char2">
    <w:name w:val="引用 Char"/>
    <w:basedOn w:val="a0"/>
    <w:link w:val="a9"/>
    <w:uiPriority w:val="29"/>
    <w:rsid w:val="005F209A"/>
    <w:rPr>
      <w:i/>
      <w:iCs/>
      <w:color w:val="000000" w:themeColor="text1"/>
    </w:rPr>
  </w:style>
  <w:style w:type="paragraph" w:styleId="aa">
    <w:name w:val="Intense Quote"/>
    <w:basedOn w:val="a"/>
    <w:next w:val="a"/>
    <w:link w:val="Char3"/>
    <w:uiPriority w:val="30"/>
    <w:qFormat/>
    <w:rsid w:val="005F209A"/>
    <w:pPr>
      <w:widowControl/>
      <w:pBdr>
        <w:bottom w:val="single" w:sz="4" w:space="4" w:color="4F81BD" w:themeColor="accent1"/>
      </w:pBdr>
      <w:spacing w:before="200" w:after="280"/>
      <w:ind w:left="936" w:right="936"/>
      <w:jc w:val="left"/>
    </w:pPr>
    <w:rPr>
      <w:b/>
      <w:bCs/>
      <w:i/>
      <w:iCs/>
      <w:color w:val="4F81BD" w:themeColor="accent1"/>
      <w:kern w:val="0"/>
      <w:sz w:val="22"/>
      <w:lang w:eastAsia="en-US" w:bidi="en-US"/>
    </w:rPr>
  </w:style>
  <w:style w:type="character" w:customStyle="1" w:styleId="Char3">
    <w:name w:val="明显引用 Char"/>
    <w:basedOn w:val="a0"/>
    <w:link w:val="aa"/>
    <w:uiPriority w:val="30"/>
    <w:rsid w:val="005F209A"/>
    <w:rPr>
      <w:b/>
      <w:bCs/>
      <w:i/>
      <w:iCs/>
      <w:color w:val="4F81BD" w:themeColor="accent1"/>
    </w:rPr>
  </w:style>
  <w:style w:type="character" w:styleId="ab">
    <w:name w:val="Subtle Emphasis"/>
    <w:basedOn w:val="a0"/>
    <w:uiPriority w:val="19"/>
    <w:qFormat/>
    <w:rsid w:val="005F209A"/>
    <w:rPr>
      <w:i/>
      <w:iCs/>
      <w:color w:val="808080" w:themeColor="text1" w:themeTint="7F"/>
    </w:rPr>
  </w:style>
  <w:style w:type="character" w:styleId="ac">
    <w:name w:val="Intense Emphasis"/>
    <w:basedOn w:val="a0"/>
    <w:uiPriority w:val="21"/>
    <w:qFormat/>
    <w:rsid w:val="005F209A"/>
    <w:rPr>
      <w:b/>
      <w:bCs/>
      <w:i/>
      <w:iCs/>
      <w:color w:val="4F81BD" w:themeColor="accent1"/>
    </w:rPr>
  </w:style>
  <w:style w:type="character" w:styleId="ad">
    <w:name w:val="Subtle Reference"/>
    <w:basedOn w:val="a0"/>
    <w:uiPriority w:val="31"/>
    <w:qFormat/>
    <w:rsid w:val="005F209A"/>
    <w:rPr>
      <w:smallCaps/>
      <w:color w:val="C0504D" w:themeColor="accent2"/>
      <w:u w:val="single"/>
    </w:rPr>
  </w:style>
  <w:style w:type="character" w:styleId="ae">
    <w:name w:val="Intense Reference"/>
    <w:basedOn w:val="a0"/>
    <w:uiPriority w:val="32"/>
    <w:qFormat/>
    <w:rsid w:val="005F209A"/>
    <w:rPr>
      <w:b/>
      <w:bCs/>
      <w:smallCaps/>
      <w:color w:val="C0504D" w:themeColor="accent2"/>
      <w:spacing w:val="5"/>
      <w:u w:val="single"/>
    </w:rPr>
  </w:style>
  <w:style w:type="character" w:styleId="af">
    <w:name w:val="Book Title"/>
    <w:basedOn w:val="a0"/>
    <w:uiPriority w:val="33"/>
    <w:qFormat/>
    <w:rsid w:val="005F209A"/>
    <w:rPr>
      <w:b/>
      <w:bCs/>
      <w:smallCaps/>
      <w:spacing w:val="5"/>
    </w:rPr>
  </w:style>
  <w:style w:type="paragraph" w:styleId="TOC">
    <w:name w:val="TOC Heading"/>
    <w:basedOn w:val="1"/>
    <w:next w:val="a"/>
    <w:uiPriority w:val="39"/>
    <w:semiHidden/>
    <w:unhideWhenUsed/>
    <w:qFormat/>
    <w:rsid w:val="005F209A"/>
    <w:pPr>
      <w:outlineLvl w:val="9"/>
    </w:pPr>
  </w:style>
  <w:style w:type="paragraph" w:styleId="af0">
    <w:name w:val="caption"/>
    <w:basedOn w:val="a"/>
    <w:next w:val="a"/>
    <w:uiPriority w:val="35"/>
    <w:semiHidden/>
    <w:unhideWhenUsed/>
    <w:qFormat/>
    <w:rsid w:val="005F209A"/>
    <w:pPr>
      <w:widowControl/>
      <w:jc w:val="left"/>
    </w:pPr>
    <w:rPr>
      <w:b/>
      <w:bCs/>
      <w:color w:val="4F81BD" w:themeColor="accent1"/>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wlwu</dc:creator>
  <cp:keywords/>
  <dc:description/>
  <cp:lastModifiedBy>wlwu</cp:lastModifiedBy>
  <cp:revision>1</cp:revision>
  <dcterms:created xsi:type="dcterms:W3CDTF">2018-03-14T01:58:00Z</dcterms:created>
  <dcterms:modified xsi:type="dcterms:W3CDTF">2018-03-14T02:01:00Z</dcterms:modified>
</cp:coreProperties>
</file>